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42361" w14:textId="3E39CADD" w:rsidR="00BB46DC" w:rsidRPr="00A525A8" w:rsidRDefault="00AB4807" w:rsidP="00883052">
      <w:pPr>
        <w:pStyle w:val="Titre1"/>
        <w:rPr>
          <w:rFonts w:ascii="Marianne" w:hAnsi="Marianne"/>
        </w:rPr>
      </w:pPr>
      <w:r w:rsidRPr="00A525A8">
        <w:rPr>
          <w:rFonts w:ascii="Marianne" w:hAnsi="Marianne" w:cs="Times New Roman"/>
          <w:noProof/>
          <w:kern w:val="2"/>
          <w:sz w:val="22"/>
          <w:szCs w:val="20"/>
        </w:rPr>
        <mc:AlternateContent>
          <mc:Choice Requires="wps">
            <w:drawing>
              <wp:anchor distT="0" distB="0" distL="114935" distR="114935" simplePos="0" relativeHeight="251659264" behindDoc="0" locked="0" layoutInCell="1" allowOverlap="1" wp14:anchorId="10F93917" wp14:editId="25D04F28">
                <wp:simplePos x="0" y="0"/>
                <wp:positionH relativeFrom="column">
                  <wp:posOffset>11864266</wp:posOffset>
                </wp:positionH>
                <wp:positionV relativeFrom="paragraph">
                  <wp:posOffset>182658</wp:posOffset>
                </wp:positionV>
                <wp:extent cx="2218690" cy="690245"/>
                <wp:effectExtent l="0" t="0" r="0" b="0"/>
                <wp:wrapNone/>
                <wp:docPr id="2" name="Cadre1"/>
                <wp:cNvGraphicFramePr/>
                <a:graphic xmlns:a="http://schemas.openxmlformats.org/drawingml/2006/main">
                  <a:graphicData uri="http://schemas.microsoft.com/office/word/2010/wordprocessingShape">
                    <wps:wsp>
                      <wps:cNvSpPr txBox="1"/>
                      <wps:spPr>
                        <a:xfrm>
                          <a:off x="0" y="0"/>
                          <a:ext cx="2218690" cy="690245"/>
                        </a:xfrm>
                        <a:prstGeom prst="rect">
                          <a:avLst/>
                        </a:prstGeom>
                        <a:solidFill>
                          <a:srgbClr val="FFFFFF"/>
                        </a:solidFill>
                      </wps:spPr>
                      <wps:txbx>
                        <w:txbxContent>
                          <w:p w14:paraId="20C0DBE1" w14:textId="77777777" w:rsidR="00FD269E" w:rsidRDefault="00FD269E" w:rsidP="00AB4807">
                            <w:pPr>
                              <w:pStyle w:val="Contenudecadre"/>
                              <w:jc w:val="right"/>
                            </w:pPr>
                            <w:r>
                              <w:rPr>
                                <w:rFonts w:ascii="Marianne" w:hAnsi="Marianne" w:cs="Marianne"/>
                                <w:sz w:val="28"/>
                                <w:szCs w:val="28"/>
                              </w:rPr>
                              <w:t>Secrétariat général</w:t>
                            </w:r>
                          </w:p>
                        </w:txbxContent>
                      </wps:txbx>
                      <wps:bodyPr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w14:anchorId="10F93917" id="_x0000_t202" coordsize="21600,21600" o:spt="202" path="m,l,21600r21600,l21600,xe">
                <v:stroke joinstyle="miter"/>
                <v:path gradientshapeok="t" o:connecttype="rect"/>
              </v:shapetype>
              <v:shape id="Cadre1" o:spid="_x0000_s1026" type="#_x0000_t202" style="position:absolute;margin-left:934.2pt;margin-top:14.4pt;width:174.7pt;height:54.3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" stroked="f">
                <v:textbox inset="0,0,0,0">
                  <w:txbxContent>
                    <w:p w14:paraId="20C0DBE1" w14:textId="77777777" w:rsidR="00FD269E" w:rsidRDefault="00FD269E" w:rsidP="00AB4807">
                      <w:pPr>
                        <w:pStyle w:val="Contenudecadre"/>
                        <w:jc w:val="right"/>
                      </w:pPr>
                      <w:r>
                        <w:rPr>
                          <w:rFonts w:ascii="Marianne" w:hAnsi="Marianne" w:cs="Marianne"/>
                          <w:sz w:val="28"/>
                          <w:szCs w:val="28"/>
                        </w:rPr>
                        <w:t>Secrétariat général</w:t>
                      </w:r>
                    </w:p>
                  </w:txbxContent>
                </v:textbox>
              </v:shape>
            </w:pict>
          </mc:Fallback>
        </mc:AlternateContent>
      </w:r>
      <w:r w:rsidRPr="00A525A8">
        <w:rPr>
          <w:rFonts w:ascii="Marianne" w:hAnsi="Marianne" w:cs="Times New Roman"/>
          <w:noProof/>
          <w:kern w:val="2"/>
          <w:sz w:val="22"/>
          <w:szCs w:val="20"/>
        </w:rPr>
        <w:drawing>
          <wp:inline distT="0" distB="0" distL="0" distR="0" wp14:anchorId="767C0B55" wp14:editId="0FCBC407">
            <wp:extent cx="1762125" cy="1295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762125" cy="1295400"/>
                    </a:xfrm>
                    <a:prstGeom prst="rect">
                      <a:avLst/>
                    </a:prstGeom>
                  </pic:spPr>
                </pic:pic>
              </a:graphicData>
            </a:graphic>
          </wp:inline>
        </w:drawing>
      </w:r>
    </w:p>
    <w:p w14:paraId="57CF1380" w14:textId="7BFB371D" w:rsidR="00BB46DC" w:rsidRPr="00A525A8" w:rsidRDefault="00BB46DC" w:rsidP="00883052">
      <w:pPr>
        <w:rPr>
          <w:rFonts w:ascii="Marianne" w:hAnsi="Marianne"/>
        </w:rPr>
      </w:pPr>
    </w:p>
    <w:tbl>
      <w:tblPr>
        <w:tblW w:w="10316" w:type="dxa"/>
        <w:jc w:val="center"/>
        <w:tblLook w:val="04A0" w:firstRow="1" w:lastRow="0" w:firstColumn="1" w:lastColumn="0" w:noHBand="0" w:noVBand="1"/>
      </w:tblPr>
      <w:tblGrid>
        <w:gridCol w:w="10316"/>
      </w:tblGrid>
      <w:tr w:rsidR="00AB4807" w:rsidRPr="00537F57" w14:paraId="5298EE6A" w14:textId="77777777" w:rsidTr="00FD269E">
        <w:trPr>
          <w:trHeight w:val="1230"/>
          <w:jc w:val="center"/>
        </w:trPr>
        <w:tc>
          <w:tcPr>
            <w:tcW w:w="10316" w:type="dxa"/>
            <w:shd w:val="clear" w:color="auto" w:fill="auto"/>
            <w:vAlign w:val="center"/>
          </w:tcPr>
          <w:p w14:paraId="614FEF37" w14:textId="77777777" w:rsidR="00AB4807" w:rsidRPr="00A525A8" w:rsidRDefault="00AB4807" w:rsidP="00AB4807">
            <w:pPr>
              <w:tabs>
                <w:tab w:val="clear" w:pos="2265"/>
              </w:tabs>
              <w:suppressAutoHyphens/>
              <w:spacing w:before="120" w:after="120"/>
              <w:ind w:right="-106"/>
              <w:rPr>
                <w:rFonts w:ascii="Marianne" w:hAnsi="Marianne" w:cs="Times New Roman"/>
                <w:kern w:val="2"/>
                <w:sz w:val="22"/>
                <w:szCs w:val="20"/>
                <w:lang w:eastAsia="zh-CN"/>
              </w:rPr>
            </w:pPr>
          </w:p>
        </w:tc>
      </w:tr>
    </w:tbl>
    <w:p w14:paraId="4FFF45C1" w14:textId="77777777" w:rsidR="00AB4807" w:rsidRPr="00537F57" w:rsidRDefault="00AB4807" w:rsidP="00AB4807">
      <w:pPr>
        <w:tabs>
          <w:tab w:val="clear" w:pos="2265"/>
        </w:tabs>
        <w:autoSpaceDE w:val="0"/>
        <w:autoSpaceDN w:val="0"/>
        <w:adjustRightInd w:val="0"/>
        <w:jc w:val="center"/>
        <w:rPr>
          <w:rFonts w:ascii="Marianne" w:hAnsi="Marianne" w:cs="Calibri"/>
          <w:b/>
          <w:kern w:val="1"/>
          <w:sz w:val="20"/>
          <w:szCs w:val="20"/>
          <w:lang w:eastAsia="zh-CN"/>
        </w:rPr>
      </w:pPr>
      <w:r w:rsidRPr="00537F57">
        <w:rPr>
          <w:rFonts w:ascii="Marianne" w:hAnsi="Marianne" w:cs="Calibri"/>
          <w:b/>
          <w:kern w:val="1"/>
          <w:sz w:val="20"/>
          <w:szCs w:val="20"/>
          <w:lang w:eastAsia="zh-CN"/>
        </w:rPr>
        <w:t>Ministère de l'Intérieur</w:t>
      </w:r>
    </w:p>
    <w:p w14:paraId="0F23D083"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Direction de l’évaluation, de la performance, de l’achat, des finances et de l’immobilier</w:t>
      </w:r>
    </w:p>
    <w:p w14:paraId="6C02EB6F"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Service de l’achat, de l’innovation et de la logistique du ministère de l’Intérieur</w:t>
      </w:r>
    </w:p>
    <w:p w14:paraId="470EE3DB"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Sous-direction de l’achat et du suivi de l’exécution des marchés</w:t>
      </w:r>
    </w:p>
    <w:p w14:paraId="21481D01"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Bureau des achats immobiliers et prestations</w:t>
      </w:r>
    </w:p>
    <w:p w14:paraId="668D7E09"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p>
    <w:p w14:paraId="5D2914D5"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Place Beauvau – immeuble Lumière</w:t>
      </w:r>
    </w:p>
    <w:p w14:paraId="0C1108FF"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75800 – Paris cedex 08</w:t>
      </w:r>
    </w:p>
    <w:p w14:paraId="3AC27DA7" w14:textId="77777777" w:rsidR="009C201D" w:rsidRPr="00A525A8" w:rsidRDefault="009C201D" w:rsidP="00883052">
      <w:pPr>
        <w:rPr>
          <w:rFonts w:ascii="Marianne" w:hAnsi="Marianne"/>
        </w:rPr>
      </w:pPr>
    </w:p>
    <w:p w14:paraId="525B3A12" w14:textId="77777777" w:rsidR="009C201D" w:rsidRPr="00A525A8" w:rsidRDefault="009C201D" w:rsidP="00883052">
      <w:pPr>
        <w:rPr>
          <w:rFonts w:ascii="Marianne" w:hAnsi="Marianne"/>
        </w:rPr>
      </w:pPr>
    </w:p>
    <w:p w14:paraId="10CFAC8B" w14:textId="77777777" w:rsidR="009C201D" w:rsidRPr="00A525A8" w:rsidRDefault="009C201D" w:rsidP="00883052">
      <w:pPr>
        <w:rPr>
          <w:rFonts w:ascii="Marianne" w:hAnsi="Marianne"/>
        </w:rPr>
      </w:pPr>
    </w:p>
    <w:p w14:paraId="0A1B0879" w14:textId="77777777" w:rsidR="009C201D" w:rsidRPr="00A525A8" w:rsidRDefault="009C201D" w:rsidP="00883052">
      <w:pPr>
        <w:rPr>
          <w:rFonts w:ascii="Marianne" w:hAnsi="Marianne"/>
        </w:rPr>
      </w:pPr>
    </w:p>
    <w:p w14:paraId="4A20B15E" w14:textId="757DDAD2" w:rsidR="00D5340A" w:rsidRPr="00A525A8" w:rsidRDefault="004F376E" w:rsidP="00D5340A">
      <w:pPr>
        <w:spacing w:before="240"/>
        <w:ind w:firstLine="6"/>
        <w:jc w:val="center"/>
        <w:rPr>
          <w:rFonts w:ascii="Marianne" w:hAnsi="Marianne"/>
          <w:b/>
          <w:bCs/>
          <w:smallCaps/>
          <w:kern w:val="24"/>
          <w:sz w:val="22"/>
          <w:szCs w:val="22"/>
        </w:rPr>
      </w:pPr>
      <w:r w:rsidRPr="00A525A8">
        <w:rPr>
          <w:rFonts w:ascii="Marianne" w:hAnsi="Marianne"/>
          <w:b/>
          <w:sz w:val="22"/>
          <w:szCs w:val="22"/>
        </w:rPr>
        <w:t>Numéro de consultation :</w:t>
      </w:r>
      <w:r w:rsidR="00FF47DE" w:rsidRPr="00A525A8">
        <w:rPr>
          <w:rFonts w:ascii="Marianne" w:hAnsi="Marianne"/>
          <w:b/>
          <w:sz w:val="22"/>
          <w:szCs w:val="22"/>
        </w:rPr>
        <w:t xml:space="preserve"> </w:t>
      </w:r>
      <w:r w:rsidR="00A525A8" w:rsidRPr="00A525A8">
        <w:rPr>
          <w:rFonts w:ascii="Marianne" w:hAnsi="Marianne"/>
          <w:b/>
          <w:bCs/>
          <w:smallCaps/>
          <w:kern w:val="24"/>
          <w:sz w:val="22"/>
          <w:szCs w:val="22"/>
        </w:rPr>
        <w:t>PRA039</w:t>
      </w:r>
      <w:r w:rsidR="00A525A8">
        <w:rPr>
          <w:rFonts w:ascii="Marianne" w:hAnsi="Marianne"/>
          <w:b/>
          <w:bCs/>
          <w:smallCaps/>
          <w:kern w:val="24"/>
          <w:sz w:val="22"/>
          <w:szCs w:val="22"/>
        </w:rPr>
        <w:t>544</w:t>
      </w:r>
    </w:p>
    <w:p w14:paraId="634151D1" w14:textId="77777777" w:rsidR="00C51D09" w:rsidRPr="00A525A8" w:rsidRDefault="00C51D09" w:rsidP="00883052">
      <w:pPr>
        <w:rPr>
          <w:rFonts w:ascii="Marianne" w:hAnsi="Marianne"/>
        </w:rPr>
      </w:pPr>
    </w:p>
    <w:p w14:paraId="5BECA3A1" w14:textId="77777777" w:rsidR="00C51D09" w:rsidRPr="00A525A8" w:rsidRDefault="00C51D09" w:rsidP="00883052">
      <w:pPr>
        <w:rPr>
          <w:rFonts w:ascii="Marianne" w:hAnsi="Marianne"/>
        </w:rPr>
      </w:pPr>
    </w:p>
    <w:p w14:paraId="204E3620" w14:textId="77777777" w:rsidR="00BB46DC" w:rsidRPr="00A525A8" w:rsidRDefault="00BB46DC" w:rsidP="00883052">
      <w:pPr>
        <w:rPr>
          <w:rFonts w:ascii="Marianne" w:hAnsi="Marianne"/>
        </w:rPr>
      </w:pPr>
    </w:p>
    <w:p w14:paraId="737F2CE8" w14:textId="77777777" w:rsidR="0073633B" w:rsidRPr="00A525A8" w:rsidRDefault="0073633B" w:rsidP="0073633B">
      <w:pPr>
        <w:pBdr>
          <w:top w:val="single" w:sz="4" w:space="1" w:color="auto"/>
          <w:left w:val="single" w:sz="4" w:space="0" w:color="auto"/>
          <w:bottom w:val="single" w:sz="4" w:space="1" w:color="auto"/>
          <w:right w:val="single" w:sz="4" w:space="12" w:color="auto"/>
        </w:pBdr>
        <w:tabs>
          <w:tab w:val="left" w:pos="-567"/>
          <w:tab w:val="left" w:pos="0"/>
        </w:tabs>
        <w:suppressAutoHyphens/>
        <w:ind w:right="29"/>
        <w:jc w:val="center"/>
        <w:rPr>
          <w:rFonts w:ascii="Marianne" w:hAnsi="Marianne"/>
          <w:b/>
          <w:sz w:val="28"/>
        </w:rPr>
      </w:pPr>
    </w:p>
    <w:p w14:paraId="437FD3C3" w14:textId="77777777" w:rsidR="00AB4807" w:rsidRPr="00A525A8" w:rsidRDefault="00AB4807" w:rsidP="00AB4807">
      <w:pPr>
        <w:pBdr>
          <w:top w:val="single" w:sz="4" w:space="1" w:color="auto"/>
          <w:left w:val="single" w:sz="4" w:space="0" w:color="auto"/>
          <w:bottom w:val="single" w:sz="4" w:space="1" w:color="auto"/>
          <w:right w:val="single" w:sz="4" w:space="12" w:color="auto"/>
        </w:pBdr>
        <w:tabs>
          <w:tab w:val="left" w:pos="-567"/>
          <w:tab w:val="left" w:pos="0"/>
        </w:tabs>
        <w:suppressAutoHyphens/>
        <w:ind w:right="29"/>
        <w:jc w:val="center"/>
        <w:rPr>
          <w:rFonts w:ascii="Marianne" w:hAnsi="Marianne"/>
          <w:b/>
          <w:sz w:val="28"/>
        </w:rPr>
      </w:pPr>
      <w:r w:rsidRPr="00A525A8">
        <w:rPr>
          <w:rFonts w:ascii="Marianne" w:hAnsi="Marianne"/>
          <w:b/>
          <w:sz w:val="28"/>
        </w:rPr>
        <w:t>ANNEXE VI AU REGLEMENT DE LA CONSULTATION</w:t>
      </w:r>
    </w:p>
    <w:p w14:paraId="19EBC7E9" w14:textId="485544F5" w:rsidR="00AB4807" w:rsidRPr="00A525A8" w:rsidRDefault="00AB4807" w:rsidP="00AB4807">
      <w:pPr>
        <w:pBdr>
          <w:top w:val="single" w:sz="4" w:space="1" w:color="auto"/>
          <w:left w:val="single" w:sz="4" w:space="0" w:color="auto"/>
          <w:bottom w:val="single" w:sz="4" w:space="1" w:color="auto"/>
          <w:right w:val="single" w:sz="4" w:space="12" w:color="auto"/>
        </w:pBdr>
        <w:tabs>
          <w:tab w:val="left" w:pos="-567"/>
          <w:tab w:val="left" w:pos="0"/>
        </w:tabs>
        <w:suppressAutoHyphens/>
        <w:ind w:right="29"/>
        <w:jc w:val="center"/>
        <w:rPr>
          <w:rFonts w:ascii="Marianne" w:hAnsi="Marianne"/>
          <w:b/>
          <w:sz w:val="28"/>
        </w:rPr>
      </w:pPr>
      <w:r w:rsidRPr="00A525A8">
        <w:rPr>
          <w:rFonts w:ascii="Marianne" w:hAnsi="Marianne"/>
          <w:b/>
          <w:sz w:val="28"/>
        </w:rPr>
        <w:t>CADRE DE REPONSE TECHNIQUE (CRT)</w:t>
      </w:r>
    </w:p>
    <w:p w14:paraId="0A433C28" w14:textId="77777777" w:rsidR="006A12D5" w:rsidRPr="00A525A8" w:rsidRDefault="006A12D5" w:rsidP="00AB4807">
      <w:pPr>
        <w:pBdr>
          <w:top w:val="single" w:sz="4" w:space="1" w:color="auto"/>
          <w:left w:val="single" w:sz="4" w:space="0" w:color="auto"/>
          <w:bottom w:val="single" w:sz="4" w:space="1" w:color="auto"/>
          <w:right w:val="single" w:sz="4" w:space="12" w:color="auto"/>
        </w:pBdr>
        <w:tabs>
          <w:tab w:val="left" w:pos="-567"/>
          <w:tab w:val="left" w:pos="0"/>
        </w:tabs>
        <w:suppressAutoHyphens/>
        <w:ind w:right="29"/>
        <w:jc w:val="center"/>
        <w:rPr>
          <w:rFonts w:ascii="Marianne" w:hAnsi="Marianne"/>
          <w:b/>
          <w:sz w:val="28"/>
        </w:rPr>
      </w:pPr>
    </w:p>
    <w:p w14:paraId="30169DC8" w14:textId="77777777" w:rsidR="00823E9E" w:rsidRPr="00823E9E" w:rsidRDefault="00823E9E" w:rsidP="00823E9E">
      <w:pPr>
        <w:pBdr>
          <w:top w:val="single" w:sz="4" w:space="1" w:color="auto"/>
          <w:left w:val="single" w:sz="4" w:space="0" w:color="auto"/>
          <w:bottom w:val="single" w:sz="4" w:space="1" w:color="auto"/>
          <w:right w:val="single" w:sz="4" w:space="12" w:color="auto"/>
        </w:pBdr>
        <w:tabs>
          <w:tab w:val="left" w:pos="-567"/>
          <w:tab w:val="left" w:pos="0"/>
        </w:tabs>
        <w:suppressAutoHyphens/>
        <w:ind w:right="29"/>
        <w:jc w:val="center"/>
        <w:rPr>
          <w:rFonts w:ascii="Marianne" w:hAnsi="Marianne"/>
          <w:b/>
          <w:sz w:val="28"/>
        </w:rPr>
      </w:pPr>
      <w:r w:rsidRPr="00823E9E">
        <w:rPr>
          <w:rFonts w:ascii="Marianne" w:hAnsi="Marianne"/>
          <w:b/>
          <w:bCs/>
          <w:sz w:val="28"/>
        </w:rPr>
        <w:t xml:space="preserve">Accord-cadre relatif à la réalisation et la diffusion de panoramas de presse biquotidiens, de synthèses de presse numériques à partir de la presse quotidienne nationale et régionale, des magazines, des médias TV/radio en ligne, de la presse spécialisée et des pure </w:t>
      </w:r>
      <w:proofErr w:type="spellStart"/>
      <w:r w:rsidRPr="00823E9E">
        <w:rPr>
          <w:rFonts w:ascii="Marianne" w:hAnsi="Marianne"/>
          <w:b/>
          <w:bCs/>
          <w:sz w:val="28"/>
        </w:rPr>
        <w:t>player</w:t>
      </w:r>
      <w:proofErr w:type="spellEnd"/>
      <w:r w:rsidRPr="00823E9E">
        <w:rPr>
          <w:rFonts w:ascii="Marianne" w:hAnsi="Marianne"/>
          <w:b/>
          <w:bCs/>
          <w:sz w:val="28"/>
        </w:rPr>
        <w:t xml:space="preserve"> sur les thématiques du ministère de l’Intérieur</w:t>
      </w:r>
    </w:p>
    <w:p w14:paraId="22F3BD4D" w14:textId="77777777" w:rsidR="009C201D" w:rsidRPr="00A525A8" w:rsidRDefault="009C201D" w:rsidP="009C201D">
      <w:pPr>
        <w:jc w:val="center"/>
        <w:rPr>
          <w:rFonts w:ascii="Marianne" w:hAnsi="Marianne"/>
          <w:b/>
          <w:sz w:val="22"/>
          <w:szCs w:val="22"/>
        </w:rPr>
      </w:pPr>
    </w:p>
    <w:p w14:paraId="7BB1F1D6" w14:textId="77777777" w:rsidR="009C201D" w:rsidRPr="00A525A8" w:rsidRDefault="009C201D" w:rsidP="009C201D">
      <w:pPr>
        <w:jc w:val="center"/>
        <w:rPr>
          <w:rFonts w:ascii="Marianne" w:hAnsi="Marianne"/>
          <w:b/>
          <w:sz w:val="22"/>
          <w:szCs w:val="22"/>
        </w:rPr>
      </w:pPr>
    </w:p>
    <w:p w14:paraId="749787CA" w14:textId="77777777" w:rsidR="009C201D" w:rsidRPr="00A525A8" w:rsidRDefault="009C201D" w:rsidP="009C201D">
      <w:pPr>
        <w:jc w:val="center"/>
        <w:rPr>
          <w:rFonts w:ascii="Marianne" w:hAnsi="Marianne"/>
          <w:b/>
          <w:sz w:val="22"/>
          <w:szCs w:val="22"/>
        </w:rPr>
      </w:pPr>
    </w:p>
    <w:p w14:paraId="06CEF27D" w14:textId="77777777" w:rsidR="009C201D" w:rsidRPr="00A525A8" w:rsidRDefault="009C201D" w:rsidP="009C201D">
      <w:pPr>
        <w:jc w:val="center"/>
        <w:rPr>
          <w:rFonts w:ascii="Marianne" w:hAnsi="Marianne"/>
          <w:b/>
          <w:sz w:val="22"/>
          <w:szCs w:val="22"/>
        </w:rPr>
      </w:pPr>
    </w:p>
    <w:p w14:paraId="4C394B66" w14:textId="77777777" w:rsidR="009C201D" w:rsidRPr="00A525A8" w:rsidRDefault="009C201D" w:rsidP="009C201D">
      <w:pPr>
        <w:jc w:val="center"/>
        <w:rPr>
          <w:rFonts w:ascii="Marianne" w:hAnsi="Marianne"/>
          <w:b/>
          <w:i/>
          <w:sz w:val="20"/>
          <w:szCs w:val="20"/>
        </w:rPr>
      </w:pPr>
      <w:r w:rsidRPr="00A525A8">
        <w:rPr>
          <w:rFonts w:ascii="Marianne" w:hAnsi="Marianne"/>
          <w:b/>
          <w:i/>
          <w:color w:val="FF0000"/>
          <w:sz w:val="20"/>
          <w:szCs w:val="20"/>
        </w:rPr>
        <w:t>ATTENTION : L’analyse</w:t>
      </w:r>
      <w:r w:rsidR="004460FC" w:rsidRPr="00A525A8">
        <w:rPr>
          <w:rFonts w:ascii="Marianne" w:hAnsi="Marianne"/>
          <w:b/>
          <w:i/>
          <w:color w:val="FF0000"/>
          <w:sz w:val="20"/>
          <w:szCs w:val="20"/>
        </w:rPr>
        <w:t xml:space="preserve"> technique</w:t>
      </w:r>
      <w:r w:rsidRPr="00A525A8">
        <w:rPr>
          <w:rFonts w:ascii="Marianne" w:hAnsi="Marianne"/>
          <w:b/>
          <w:i/>
          <w:color w:val="FF0000"/>
          <w:sz w:val="20"/>
          <w:szCs w:val="20"/>
        </w:rPr>
        <w:t xml:space="preserve"> des offres sera jugée uniquement à partir des éléments décrits dans le cadre de réponse ci-dessous.</w:t>
      </w:r>
      <w:r w:rsidRPr="00A525A8">
        <w:rPr>
          <w:rFonts w:ascii="Marianne" w:hAnsi="Marianne"/>
          <w:b/>
          <w:i/>
          <w:sz w:val="20"/>
          <w:szCs w:val="20"/>
        </w:rPr>
        <w:t xml:space="preserve"> </w:t>
      </w:r>
    </w:p>
    <w:p w14:paraId="4D0E656A" w14:textId="77777777" w:rsidR="009C201D" w:rsidRPr="00A525A8" w:rsidRDefault="009C201D" w:rsidP="009C201D">
      <w:pPr>
        <w:jc w:val="center"/>
        <w:rPr>
          <w:rFonts w:ascii="Marianne" w:hAnsi="Marianne"/>
          <w:b/>
          <w:i/>
          <w:color w:val="FF0000"/>
          <w:sz w:val="20"/>
          <w:szCs w:val="20"/>
          <w:highlight w:val="yellow"/>
        </w:rPr>
      </w:pPr>
    </w:p>
    <w:p w14:paraId="362DEB89" w14:textId="28752751" w:rsidR="00DB19A9" w:rsidRPr="00A525A8" w:rsidRDefault="009C201D" w:rsidP="0087289A">
      <w:pPr>
        <w:jc w:val="center"/>
        <w:rPr>
          <w:rFonts w:ascii="Marianne" w:hAnsi="Marianne"/>
          <w:b/>
          <w:i/>
          <w:color w:val="FF0000"/>
          <w:sz w:val="20"/>
          <w:szCs w:val="20"/>
        </w:rPr>
      </w:pPr>
      <w:r w:rsidRPr="00A525A8">
        <w:rPr>
          <w:rFonts w:ascii="Marianne" w:hAnsi="Marianne"/>
          <w:b/>
          <w:i/>
          <w:color w:val="FF0000"/>
          <w:sz w:val="20"/>
          <w:szCs w:val="20"/>
        </w:rPr>
        <w:t xml:space="preserve">TOUT ELEMENT MENTIONNE HORS DE CE CADRE DE REPONSE </w:t>
      </w:r>
      <w:r w:rsidRPr="00A525A8">
        <w:rPr>
          <w:rFonts w:ascii="Marianne" w:hAnsi="Marianne"/>
          <w:b/>
          <w:i/>
          <w:color w:val="FF0000"/>
          <w:sz w:val="20"/>
          <w:szCs w:val="20"/>
          <w:u w:val="single"/>
        </w:rPr>
        <w:t>NE SERA PAS PRIS EN COMPTE</w:t>
      </w:r>
      <w:r w:rsidR="006E768D" w:rsidRPr="00A525A8">
        <w:rPr>
          <w:rFonts w:ascii="Marianne" w:hAnsi="Marianne"/>
          <w:b/>
          <w:i/>
          <w:color w:val="FF0000"/>
          <w:sz w:val="20"/>
          <w:szCs w:val="20"/>
        </w:rPr>
        <w:t xml:space="preserve"> POUR L’ANALYSE DES OFFRES hors annexes techniques telles que les CV,</w:t>
      </w:r>
      <w:r w:rsidR="00156247" w:rsidRPr="00A525A8">
        <w:rPr>
          <w:rFonts w:ascii="Marianne" w:hAnsi="Marianne"/>
          <w:b/>
          <w:i/>
          <w:color w:val="FF0000"/>
          <w:sz w:val="20"/>
          <w:szCs w:val="20"/>
        </w:rPr>
        <w:t xml:space="preserve"> une</w:t>
      </w:r>
      <w:r w:rsidR="006E768D" w:rsidRPr="00A525A8">
        <w:rPr>
          <w:rFonts w:ascii="Marianne" w:hAnsi="Marianne"/>
          <w:b/>
          <w:i/>
          <w:color w:val="FF0000"/>
          <w:sz w:val="20"/>
          <w:szCs w:val="20"/>
        </w:rPr>
        <w:t xml:space="preserve"> présentation de plateforme</w:t>
      </w:r>
      <w:r w:rsidR="00156247" w:rsidRPr="00A525A8">
        <w:rPr>
          <w:rFonts w:ascii="Marianne" w:hAnsi="Marianne"/>
          <w:b/>
          <w:i/>
          <w:color w:val="FF0000"/>
          <w:sz w:val="20"/>
          <w:szCs w:val="20"/>
        </w:rPr>
        <w:t xml:space="preserve"> ou de parc technique</w:t>
      </w:r>
      <w:r w:rsidR="006E768D" w:rsidRPr="00A525A8">
        <w:rPr>
          <w:rFonts w:ascii="Marianne" w:hAnsi="Marianne"/>
          <w:b/>
          <w:i/>
          <w:color w:val="FF0000"/>
          <w:sz w:val="20"/>
          <w:szCs w:val="20"/>
        </w:rPr>
        <w:t>,</w:t>
      </w:r>
      <w:r w:rsidR="00156247" w:rsidRPr="00A525A8">
        <w:rPr>
          <w:rFonts w:ascii="Marianne" w:hAnsi="Marianne"/>
          <w:b/>
          <w:i/>
          <w:color w:val="FF0000"/>
          <w:sz w:val="20"/>
          <w:szCs w:val="20"/>
        </w:rPr>
        <w:t xml:space="preserve"> des</w:t>
      </w:r>
      <w:r w:rsidR="006E768D" w:rsidRPr="00A525A8">
        <w:rPr>
          <w:rFonts w:ascii="Marianne" w:hAnsi="Marianne"/>
          <w:b/>
          <w:i/>
          <w:color w:val="FF0000"/>
          <w:sz w:val="20"/>
          <w:szCs w:val="20"/>
        </w:rPr>
        <w:t xml:space="preserve"> spécifications techniques</w:t>
      </w:r>
      <w:r w:rsidR="00156247" w:rsidRPr="00A525A8">
        <w:rPr>
          <w:rFonts w:ascii="Marianne" w:hAnsi="Marianne"/>
          <w:b/>
          <w:i/>
          <w:color w:val="FF0000"/>
          <w:sz w:val="20"/>
          <w:szCs w:val="20"/>
        </w:rPr>
        <w:t>, plan de continuité d’activité, politique SI, etc</w:t>
      </w:r>
      <w:r w:rsidR="006E768D" w:rsidRPr="00A525A8">
        <w:rPr>
          <w:rFonts w:ascii="Marianne" w:hAnsi="Marianne"/>
          <w:b/>
          <w:i/>
          <w:color w:val="FF0000"/>
          <w:sz w:val="20"/>
          <w:szCs w:val="20"/>
        </w:rPr>
        <w:t>. Les documents généraux assimilables à un mémoire technique ou une plaquette de présentation de votre société ne seront pas pris en compte dans l’analyse.</w:t>
      </w:r>
    </w:p>
    <w:p w14:paraId="1AB1C69B" w14:textId="77777777" w:rsidR="004D25CE" w:rsidRPr="00A525A8" w:rsidRDefault="004D25CE" w:rsidP="00883052">
      <w:pPr>
        <w:rPr>
          <w:rFonts w:ascii="Marianne" w:hAnsi="Marianne"/>
          <w:sz w:val="22"/>
          <w:szCs w:val="22"/>
        </w:rPr>
      </w:pPr>
    </w:p>
    <w:p w14:paraId="311CE800" w14:textId="77777777" w:rsidR="009C201D" w:rsidRPr="00A525A8" w:rsidRDefault="009C201D" w:rsidP="00883052">
      <w:pPr>
        <w:rPr>
          <w:rFonts w:ascii="Marianne" w:hAnsi="Marianne"/>
          <w:sz w:val="22"/>
          <w:szCs w:val="22"/>
        </w:rPr>
      </w:pPr>
    </w:p>
    <w:p w14:paraId="4C6AFD9E" w14:textId="77777777" w:rsidR="00AB4807" w:rsidRPr="00A525A8" w:rsidRDefault="00AB4807" w:rsidP="00AB4807">
      <w:pPr>
        <w:tabs>
          <w:tab w:val="clear" w:pos="2265"/>
        </w:tabs>
        <w:suppressAutoHyphens/>
        <w:spacing w:before="120" w:after="120"/>
        <w:jc w:val="center"/>
        <w:rPr>
          <w:rFonts w:ascii="Marianne" w:hAnsi="Marianne" w:cs="Times New Roman"/>
          <w:b/>
          <w:kern w:val="2"/>
          <w:lang w:eastAsia="zh-CN"/>
        </w:rPr>
      </w:pPr>
      <w:r w:rsidRPr="00A525A8">
        <w:rPr>
          <w:rFonts w:ascii="Marianne" w:hAnsi="Marianne"/>
          <w:b/>
          <w:bCs/>
          <w:smallCaps/>
          <w:kern w:val="2"/>
          <w:lang w:eastAsia="zh-CN"/>
        </w:rPr>
        <w:lastRenderedPageBreak/>
        <w:t>G</w:t>
      </w:r>
      <w:r w:rsidRPr="00A525A8">
        <w:rPr>
          <w:rFonts w:ascii="Marianne" w:hAnsi="Marianne" w:hint="eastAsia"/>
          <w:b/>
          <w:bCs/>
          <w:smallCaps/>
          <w:kern w:val="2"/>
          <w:lang w:eastAsia="zh-CN"/>
        </w:rPr>
        <w:t>é</w:t>
      </w:r>
      <w:r w:rsidRPr="00A525A8">
        <w:rPr>
          <w:rFonts w:ascii="Marianne" w:hAnsi="Marianne"/>
          <w:b/>
          <w:bCs/>
          <w:smallCaps/>
          <w:kern w:val="2"/>
          <w:lang w:eastAsia="zh-CN"/>
        </w:rPr>
        <w:t>n</w:t>
      </w:r>
      <w:r w:rsidRPr="00A525A8">
        <w:rPr>
          <w:rFonts w:ascii="Marianne" w:hAnsi="Marianne" w:hint="eastAsia"/>
          <w:b/>
          <w:bCs/>
          <w:smallCaps/>
          <w:kern w:val="2"/>
          <w:lang w:eastAsia="zh-CN"/>
        </w:rPr>
        <w:t>é</w:t>
      </w:r>
      <w:r w:rsidRPr="00A525A8">
        <w:rPr>
          <w:rFonts w:ascii="Marianne" w:hAnsi="Marianne"/>
          <w:b/>
          <w:bCs/>
          <w:smallCaps/>
          <w:kern w:val="2"/>
          <w:lang w:eastAsia="zh-CN"/>
        </w:rPr>
        <w:t>ralit</w:t>
      </w:r>
      <w:r w:rsidRPr="00A525A8">
        <w:rPr>
          <w:rFonts w:ascii="Marianne" w:hAnsi="Marianne" w:hint="eastAsia"/>
          <w:b/>
          <w:bCs/>
          <w:smallCaps/>
          <w:kern w:val="2"/>
          <w:lang w:eastAsia="zh-CN"/>
        </w:rPr>
        <w:t>é</w:t>
      </w:r>
      <w:r w:rsidRPr="00A525A8">
        <w:rPr>
          <w:rFonts w:ascii="Marianne" w:hAnsi="Marianne"/>
          <w:b/>
          <w:bCs/>
          <w:smallCaps/>
          <w:kern w:val="2"/>
          <w:lang w:eastAsia="zh-CN"/>
        </w:rPr>
        <w:t>s</w:t>
      </w:r>
    </w:p>
    <w:p w14:paraId="3F908751" w14:textId="77777777" w:rsidR="00AB4807" w:rsidRPr="00A525A8" w:rsidRDefault="00AB4807" w:rsidP="00AB4807">
      <w:pPr>
        <w:tabs>
          <w:tab w:val="clear" w:pos="2265"/>
        </w:tabs>
        <w:spacing w:before="120"/>
        <w:jc w:val="both"/>
        <w:rPr>
          <w:rFonts w:ascii="Marianne" w:hAnsi="Marianne"/>
          <w:kern w:val="2"/>
          <w:sz w:val="22"/>
          <w:szCs w:val="22"/>
          <w:lang w:eastAsia="zh-CN"/>
        </w:rPr>
      </w:pPr>
    </w:p>
    <w:p w14:paraId="26A3FE00" w14:textId="5E72A15D" w:rsidR="00AB4807" w:rsidRPr="00A525A8" w:rsidRDefault="00AB4807" w:rsidP="00AB4807">
      <w:pPr>
        <w:tabs>
          <w:tab w:val="clear" w:pos="2265"/>
        </w:tabs>
        <w:spacing w:before="120"/>
        <w:jc w:val="both"/>
        <w:rPr>
          <w:rFonts w:ascii="Marianne" w:hAnsi="Marianne"/>
          <w:kern w:val="2"/>
          <w:sz w:val="22"/>
          <w:szCs w:val="22"/>
          <w:lang w:eastAsia="zh-CN"/>
        </w:rPr>
      </w:pPr>
      <w:r w:rsidRPr="00A525A8">
        <w:rPr>
          <w:rFonts w:ascii="Marianne" w:hAnsi="Marianne"/>
          <w:kern w:val="2"/>
          <w:sz w:val="22"/>
          <w:szCs w:val="22"/>
          <w:lang w:eastAsia="zh-CN"/>
        </w:rPr>
        <w:t xml:space="preserve">Le présent document constitue le cadre de réponse que les candidats doivent respecter pour construire leur offre technique relative </w:t>
      </w:r>
      <w:r w:rsidR="00823E9E" w:rsidRPr="00823E9E">
        <w:rPr>
          <w:rFonts w:ascii="Marianne" w:hAnsi="Marianne"/>
          <w:kern w:val="2"/>
          <w:sz w:val="22"/>
          <w:szCs w:val="22"/>
          <w:lang w:eastAsia="zh-CN"/>
        </w:rPr>
        <w:t xml:space="preserve">à la réalisation et la diffusion de panoramas de presse biquotidiens, de synthèses de presse numériques à partir de la presse quotidienne nationale et régionale, des magazines, des médias TV/radio en ligne, de la presse spécialisée et des pure </w:t>
      </w:r>
      <w:proofErr w:type="spellStart"/>
      <w:r w:rsidR="00823E9E" w:rsidRPr="00823E9E">
        <w:rPr>
          <w:rFonts w:ascii="Marianne" w:hAnsi="Marianne"/>
          <w:kern w:val="2"/>
          <w:sz w:val="22"/>
          <w:szCs w:val="22"/>
          <w:lang w:eastAsia="zh-CN"/>
        </w:rPr>
        <w:t>player</w:t>
      </w:r>
      <w:proofErr w:type="spellEnd"/>
      <w:r w:rsidR="00823E9E" w:rsidRPr="00823E9E">
        <w:rPr>
          <w:rFonts w:ascii="Marianne" w:hAnsi="Marianne"/>
          <w:kern w:val="2"/>
          <w:sz w:val="22"/>
          <w:szCs w:val="22"/>
          <w:lang w:eastAsia="zh-CN"/>
        </w:rPr>
        <w:t xml:space="preserve"> sur les thématiques du ministère de l’Intérieur</w:t>
      </w:r>
      <w:r w:rsidR="006A12D5" w:rsidRPr="00A525A8">
        <w:rPr>
          <w:rFonts w:ascii="Marianne" w:hAnsi="Marianne"/>
          <w:kern w:val="2"/>
          <w:sz w:val="22"/>
          <w:szCs w:val="22"/>
          <w:lang w:eastAsia="zh-CN"/>
        </w:rPr>
        <w:t>.</w:t>
      </w:r>
    </w:p>
    <w:p w14:paraId="7C541C17" w14:textId="77777777" w:rsidR="00AB4807" w:rsidRPr="00A525A8" w:rsidRDefault="00AB4807" w:rsidP="00AB4807">
      <w:pPr>
        <w:tabs>
          <w:tab w:val="clear" w:pos="2265"/>
        </w:tabs>
        <w:spacing w:before="120"/>
        <w:jc w:val="both"/>
        <w:rPr>
          <w:rFonts w:ascii="Marianne" w:hAnsi="Marianne"/>
          <w:kern w:val="2"/>
          <w:sz w:val="22"/>
          <w:szCs w:val="22"/>
          <w:lang w:eastAsia="zh-CN"/>
        </w:rPr>
      </w:pPr>
    </w:p>
    <w:p w14:paraId="41C6933E" w14:textId="77777777" w:rsidR="00AB4807" w:rsidRPr="00A525A8" w:rsidRDefault="00AB4807" w:rsidP="00AB4807">
      <w:pPr>
        <w:tabs>
          <w:tab w:val="clear" w:pos="2265"/>
        </w:tabs>
        <w:spacing w:before="120"/>
        <w:jc w:val="both"/>
        <w:rPr>
          <w:rFonts w:ascii="Marianne" w:hAnsi="Marianne"/>
          <w:kern w:val="2"/>
          <w:sz w:val="22"/>
          <w:szCs w:val="22"/>
          <w:lang w:eastAsia="zh-CN"/>
        </w:rPr>
      </w:pPr>
      <w:r w:rsidRPr="00A525A8">
        <w:rPr>
          <w:rFonts w:ascii="Marianne" w:hAnsi="Marianne"/>
          <w:kern w:val="2"/>
          <w:sz w:val="22"/>
          <w:szCs w:val="22"/>
          <w:lang w:eastAsia="zh-CN"/>
        </w:rPr>
        <w:t>Il sera rendu contractuel.</w:t>
      </w:r>
    </w:p>
    <w:p w14:paraId="7A0B9925" w14:textId="77777777" w:rsidR="00AB4807" w:rsidRPr="00A525A8" w:rsidRDefault="00AB4807" w:rsidP="00AB4807">
      <w:pPr>
        <w:tabs>
          <w:tab w:val="clear" w:pos="2265"/>
        </w:tabs>
        <w:spacing w:before="120"/>
        <w:jc w:val="both"/>
        <w:rPr>
          <w:rFonts w:ascii="Marianne" w:hAnsi="Marianne"/>
          <w:kern w:val="2"/>
          <w:sz w:val="22"/>
          <w:szCs w:val="22"/>
          <w:lang w:eastAsia="zh-CN"/>
        </w:rPr>
      </w:pPr>
    </w:p>
    <w:p w14:paraId="29FF28AA" w14:textId="77777777" w:rsidR="00AB4807" w:rsidRPr="00A525A8" w:rsidRDefault="00AB4807" w:rsidP="00AB4807">
      <w:pPr>
        <w:tabs>
          <w:tab w:val="clear" w:pos="2265"/>
        </w:tabs>
        <w:spacing w:before="120"/>
        <w:jc w:val="both"/>
        <w:rPr>
          <w:rFonts w:ascii="Marianne" w:hAnsi="Marianne"/>
          <w:kern w:val="2"/>
          <w:sz w:val="22"/>
          <w:szCs w:val="22"/>
          <w:lang w:eastAsia="zh-CN"/>
        </w:rPr>
      </w:pPr>
      <w:r w:rsidRPr="00A525A8">
        <w:rPr>
          <w:rFonts w:ascii="Marianne" w:hAnsi="Marianne"/>
          <w:kern w:val="2"/>
          <w:sz w:val="22"/>
          <w:szCs w:val="22"/>
          <w:lang w:eastAsia="zh-CN"/>
        </w:rPr>
        <w:t>Tout autre document technique ne sera pas pris en compte pour analyser l’offre du candidat. Ainsi, seuls les éléments contenus dans ce cadre de réponse techniques serviront à la notation des offres.</w:t>
      </w:r>
    </w:p>
    <w:p w14:paraId="3CC7BDED" w14:textId="77777777" w:rsidR="00AB4807" w:rsidRPr="00A525A8" w:rsidRDefault="00AB4807" w:rsidP="00AB4807">
      <w:pPr>
        <w:tabs>
          <w:tab w:val="clear" w:pos="2265"/>
        </w:tabs>
        <w:spacing w:before="120"/>
        <w:jc w:val="both"/>
        <w:rPr>
          <w:rFonts w:ascii="Marianne" w:hAnsi="Marianne"/>
          <w:kern w:val="2"/>
          <w:sz w:val="22"/>
          <w:szCs w:val="22"/>
          <w:lang w:eastAsia="zh-CN"/>
        </w:rPr>
      </w:pPr>
    </w:p>
    <w:p w14:paraId="55CE0177" w14:textId="77777777" w:rsidR="00AB4807" w:rsidRPr="00A525A8" w:rsidRDefault="00AB4807" w:rsidP="00AB4807">
      <w:pPr>
        <w:tabs>
          <w:tab w:val="clear" w:pos="2265"/>
        </w:tabs>
        <w:spacing w:before="120"/>
        <w:jc w:val="both"/>
        <w:rPr>
          <w:rFonts w:ascii="Marianne" w:hAnsi="Marianne"/>
          <w:kern w:val="2"/>
          <w:sz w:val="22"/>
          <w:szCs w:val="22"/>
          <w:lang w:eastAsia="zh-CN"/>
        </w:rPr>
      </w:pPr>
      <w:r w:rsidRPr="00A525A8">
        <w:rPr>
          <w:rFonts w:ascii="Marianne" w:hAnsi="Marianne"/>
          <w:kern w:val="2"/>
          <w:sz w:val="22"/>
          <w:szCs w:val="22"/>
          <w:lang w:eastAsia="zh-CN"/>
        </w:rPr>
        <w:t>Aussi, les candidats sont informés que l’analyse ne tiendra pas compte des éléments contenus dans un mémoire technique ou tout autre document annexe qui serait remis par le candidat dans son offre.</w:t>
      </w:r>
    </w:p>
    <w:p w14:paraId="5B1B204C" w14:textId="77777777" w:rsidR="00AB4807" w:rsidRPr="00A525A8" w:rsidRDefault="00AB4807" w:rsidP="00AB4807">
      <w:pPr>
        <w:tabs>
          <w:tab w:val="clear" w:pos="2265"/>
        </w:tabs>
        <w:spacing w:before="120"/>
        <w:jc w:val="both"/>
        <w:rPr>
          <w:rFonts w:ascii="Marianne" w:hAnsi="Marianne"/>
          <w:kern w:val="2"/>
          <w:sz w:val="22"/>
          <w:szCs w:val="22"/>
          <w:lang w:eastAsia="zh-CN"/>
        </w:rPr>
      </w:pPr>
    </w:p>
    <w:p w14:paraId="3AB2FD4B" w14:textId="77777777" w:rsidR="00AB4807" w:rsidRPr="00A525A8" w:rsidRDefault="00AB4807" w:rsidP="00AB4807">
      <w:pPr>
        <w:tabs>
          <w:tab w:val="clear" w:pos="2265"/>
        </w:tabs>
        <w:spacing w:before="120"/>
        <w:jc w:val="both"/>
        <w:rPr>
          <w:rFonts w:ascii="Marianne" w:hAnsi="Marianne"/>
          <w:kern w:val="2"/>
          <w:sz w:val="22"/>
          <w:szCs w:val="22"/>
          <w:lang w:eastAsia="zh-CN"/>
        </w:rPr>
      </w:pPr>
      <w:r w:rsidRPr="00A525A8">
        <w:rPr>
          <w:rFonts w:ascii="Marianne" w:hAnsi="Marianne"/>
          <w:kern w:val="2"/>
          <w:sz w:val="22"/>
          <w:szCs w:val="22"/>
          <w:lang w:eastAsia="zh-CN"/>
        </w:rPr>
        <w:t>Ce document et sa structure doivent être impérativement respectés dans leur intégralité afin de permettre l’analyse et la notation de l’offre du candidat au regard des critères de sélection énoncés dans le règlement de consultation. Pour rappel, ce document n’est ni modifiable, ni amendable sous peine d’irrégularité.</w:t>
      </w:r>
    </w:p>
    <w:p w14:paraId="7FABFF7B" w14:textId="77777777" w:rsidR="00AB4807" w:rsidRPr="00A525A8" w:rsidRDefault="00AB4807" w:rsidP="00AB4807">
      <w:pPr>
        <w:tabs>
          <w:tab w:val="clear" w:pos="2265"/>
        </w:tabs>
        <w:spacing w:before="120"/>
        <w:jc w:val="both"/>
        <w:rPr>
          <w:rFonts w:ascii="Marianne" w:hAnsi="Marianne"/>
          <w:kern w:val="2"/>
          <w:sz w:val="22"/>
          <w:szCs w:val="22"/>
          <w:lang w:eastAsia="zh-CN"/>
        </w:rPr>
      </w:pPr>
    </w:p>
    <w:p w14:paraId="04751EB4" w14:textId="77777777" w:rsidR="00AB4807" w:rsidRPr="00A525A8" w:rsidRDefault="00AB4807" w:rsidP="00AB4807">
      <w:pPr>
        <w:tabs>
          <w:tab w:val="clear" w:pos="2265"/>
        </w:tabs>
        <w:spacing w:before="120"/>
        <w:jc w:val="both"/>
        <w:rPr>
          <w:rFonts w:ascii="Marianne" w:hAnsi="Marianne"/>
          <w:kern w:val="2"/>
          <w:sz w:val="22"/>
          <w:szCs w:val="22"/>
          <w:lang w:eastAsia="zh-CN"/>
        </w:rPr>
      </w:pPr>
      <w:r w:rsidRPr="00A525A8">
        <w:rPr>
          <w:rFonts w:ascii="Marianne" w:hAnsi="Marianne"/>
          <w:kern w:val="2"/>
          <w:sz w:val="22"/>
          <w:szCs w:val="22"/>
          <w:lang w:eastAsia="zh-CN"/>
        </w:rPr>
        <w:t xml:space="preserve">Le candidat met en exergue les éléments montrant la qualité de sa proposition, ceux sur lesquels il estime se différencier de ses concurrents. Il a à cœur de démontrer de façon argumentée et illustrée l'adéquation de ses prestations aux exigences du cahier des charges. </w:t>
      </w:r>
    </w:p>
    <w:p w14:paraId="1C278D2D" w14:textId="77777777" w:rsidR="00AB4807" w:rsidRPr="00A525A8" w:rsidRDefault="00AB4807" w:rsidP="00AB4807">
      <w:pPr>
        <w:tabs>
          <w:tab w:val="clear" w:pos="2265"/>
        </w:tabs>
        <w:spacing w:before="120"/>
        <w:jc w:val="both"/>
        <w:rPr>
          <w:rFonts w:ascii="Marianne" w:hAnsi="Marianne"/>
          <w:kern w:val="2"/>
          <w:sz w:val="22"/>
          <w:szCs w:val="22"/>
          <w:lang w:eastAsia="zh-CN"/>
        </w:rPr>
      </w:pPr>
      <w:r w:rsidRPr="00A525A8">
        <w:rPr>
          <w:rFonts w:ascii="Marianne" w:hAnsi="Marianne"/>
          <w:kern w:val="2"/>
          <w:sz w:val="22"/>
          <w:szCs w:val="22"/>
          <w:lang w:eastAsia="zh-CN"/>
        </w:rPr>
        <w:t xml:space="preserve">Le candidat doit répondre sur chaque point à préciser de façon </w:t>
      </w:r>
      <w:r w:rsidRPr="00A525A8">
        <w:rPr>
          <w:rFonts w:ascii="Marianne" w:hAnsi="Marianne"/>
          <w:b/>
          <w:kern w:val="2"/>
          <w:sz w:val="22"/>
          <w:szCs w:val="22"/>
          <w:lang w:eastAsia="zh-CN"/>
        </w:rPr>
        <w:t>claire</w:t>
      </w:r>
      <w:r w:rsidRPr="00A525A8">
        <w:rPr>
          <w:rFonts w:ascii="Marianne" w:hAnsi="Marianne"/>
          <w:kern w:val="2"/>
          <w:sz w:val="22"/>
          <w:szCs w:val="22"/>
          <w:lang w:eastAsia="zh-CN"/>
        </w:rPr>
        <w:t xml:space="preserve">, synthétique, </w:t>
      </w:r>
      <w:r w:rsidRPr="00A525A8">
        <w:rPr>
          <w:rFonts w:ascii="Marianne" w:hAnsi="Marianne"/>
          <w:b/>
          <w:kern w:val="2"/>
          <w:sz w:val="22"/>
          <w:szCs w:val="22"/>
          <w:lang w:eastAsia="zh-CN"/>
        </w:rPr>
        <w:t>explicite</w:t>
      </w:r>
      <w:r w:rsidRPr="00A525A8">
        <w:rPr>
          <w:rFonts w:ascii="Marianne" w:hAnsi="Marianne"/>
          <w:kern w:val="2"/>
          <w:sz w:val="22"/>
          <w:szCs w:val="22"/>
          <w:lang w:eastAsia="zh-CN"/>
        </w:rPr>
        <w:t xml:space="preserve"> et illustré le cas échéant ; ses réponses constituant les éléments d’analyse et de notation de l’offre. </w:t>
      </w:r>
    </w:p>
    <w:p w14:paraId="550F537D" w14:textId="77777777" w:rsidR="00AB4807" w:rsidRPr="00A525A8" w:rsidRDefault="00AB4807" w:rsidP="00AB4807">
      <w:pPr>
        <w:tabs>
          <w:tab w:val="clear" w:pos="2265"/>
        </w:tabs>
        <w:spacing w:before="120"/>
        <w:jc w:val="both"/>
        <w:rPr>
          <w:rFonts w:ascii="Marianne" w:hAnsi="Marianne"/>
          <w:kern w:val="2"/>
          <w:sz w:val="22"/>
          <w:szCs w:val="22"/>
          <w:lang w:eastAsia="zh-CN"/>
        </w:rPr>
      </w:pPr>
      <w:r w:rsidRPr="00A525A8">
        <w:rPr>
          <w:rFonts w:ascii="Marianne" w:hAnsi="Marianne"/>
          <w:kern w:val="2"/>
          <w:sz w:val="22"/>
          <w:szCs w:val="22"/>
          <w:lang w:eastAsia="zh-CN"/>
        </w:rPr>
        <w:t>L’offre doit être écrite intégralement en français.</w:t>
      </w:r>
    </w:p>
    <w:p w14:paraId="3CFD0A9D" w14:textId="67F2807A" w:rsidR="009C201D" w:rsidRPr="00A525A8" w:rsidRDefault="009C201D" w:rsidP="00883052">
      <w:pPr>
        <w:rPr>
          <w:rFonts w:ascii="Marianne" w:hAnsi="Marianne"/>
          <w:sz w:val="22"/>
          <w:szCs w:val="22"/>
        </w:rPr>
      </w:pPr>
    </w:p>
    <w:p w14:paraId="5D37A528" w14:textId="6BD11E85" w:rsidR="00AB4807" w:rsidRPr="00A525A8" w:rsidRDefault="00AB4807" w:rsidP="00883052">
      <w:pPr>
        <w:rPr>
          <w:rFonts w:ascii="Marianne" w:hAnsi="Marianne"/>
          <w:sz w:val="22"/>
          <w:szCs w:val="22"/>
        </w:rPr>
      </w:pPr>
    </w:p>
    <w:p w14:paraId="09FD1000" w14:textId="77777777" w:rsidR="00AB4807" w:rsidRPr="00A525A8" w:rsidRDefault="00AB4807" w:rsidP="00883052">
      <w:pPr>
        <w:rPr>
          <w:rFonts w:ascii="Marianne" w:hAnsi="Marianne"/>
          <w:sz w:val="22"/>
          <w:szCs w:val="22"/>
        </w:rPr>
      </w:pPr>
    </w:p>
    <w:p w14:paraId="528CEEDE" w14:textId="77777777" w:rsidR="009C201D" w:rsidRPr="00A525A8" w:rsidRDefault="009C201D" w:rsidP="00883052">
      <w:pPr>
        <w:rPr>
          <w:rFonts w:ascii="Marianne" w:hAnsi="Marianne"/>
          <w:sz w:val="22"/>
          <w:szCs w:val="22"/>
        </w:rPr>
      </w:pPr>
    </w:p>
    <w:p w14:paraId="03B49F95" w14:textId="77777777" w:rsidR="009C201D" w:rsidRPr="00A525A8" w:rsidRDefault="009C201D">
      <w:pPr>
        <w:tabs>
          <w:tab w:val="clear" w:pos="2265"/>
        </w:tabs>
        <w:rPr>
          <w:rFonts w:ascii="Marianne" w:hAnsi="Marianne"/>
          <w:b/>
          <w:sz w:val="22"/>
          <w:szCs w:val="22"/>
          <w:u w:val="single"/>
        </w:rPr>
      </w:pPr>
      <w:r w:rsidRPr="00A525A8">
        <w:rPr>
          <w:rFonts w:ascii="Marianne" w:hAnsi="Marianne"/>
          <w:b/>
          <w:sz w:val="22"/>
          <w:szCs w:val="22"/>
          <w:u w:val="single"/>
        </w:rPr>
        <w:t xml:space="preserve">Modalités de calcul des points : </w:t>
      </w:r>
    </w:p>
    <w:p w14:paraId="435ABDF1" w14:textId="77777777" w:rsidR="009C201D" w:rsidRPr="00A525A8" w:rsidRDefault="009C201D">
      <w:pPr>
        <w:tabs>
          <w:tab w:val="clear" w:pos="2265"/>
        </w:tabs>
        <w:rPr>
          <w:rFonts w:ascii="Marianne" w:hAnsi="Marianne"/>
          <w:b/>
          <w:sz w:val="22"/>
          <w:szCs w:val="22"/>
        </w:rPr>
      </w:pPr>
    </w:p>
    <w:p w14:paraId="5A1266C3" w14:textId="706420E9" w:rsidR="00B81EC0" w:rsidRPr="00A525A8" w:rsidRDefault="00891F66" w:rsidP="00B81EC0">
      <w:pPr>
        <w:pStyle w:val="Paragraphedeliste"/>
        <w:numPr>
          <w:ilvl w:val="0"/>
          <w:numId w:val="25"/>
        </w:numPr>
        <w:tabs>
          <w:tab w:val="clear" w:pos="2265"/>
        </w:tabs>
        <w:rPr>
          <w:rFonts w:ascii="Marianne" w:hAnsi="Marianne"/>
          <w:b/>
          <w:sz w:val="22"/>
          <w:szCs w:val="22"/>
        </w:rPr>
      </w:pPr>
      <w:r w:rsidRPr="00A525A8">
        <w:rPr>
          <w:rFonts w:ascii="Marianne" w:hAnsi="Marianne"/>
          <w:b/>
          <w:sz w:val="22"/>
          <w:szCs w:val="22"/>
        </w:rPr>
        <w:t xml:space="preserve">Critère 1 : </w:t>
      </w:r>
      <w:r w:rsidR="00E56ECA" w:rsidRPr="00A525A8">
        <w:rPr>
          <w:rFonts w:ascii="Marianne" w:hAnsi="Marianne"/>
          <w:b/>
          <w:sz w:val="22"/>
          <w:szCs w:val="22"/>
        </w:rPr>
        <w:t xml:space="preserve">valeur technique, </w:t>
      </w:r>
      <w:r w:rsidR="00362BD0" w:rsidRPr="00A525A8">
        <w:rPr>
          <w:rFonts w:ascii="Marianne" w:hAnsi="Marianne"/>
          <w:b/>
          <w:sz w:val="22"/>
          <w:szCs w:val="22"/>
        </w:rPr>
        <w:t xml:space="preserve">note sur </w:t>
      </w:r>
      <w:r w:rsidR="00705E02">
        <w:rPr>
          <w:rFonts w:ascii="Marianne" w:hAnsi="Marianne"/>
          <w:b/>
          <w:sz w:val="22"/>
          <w:szCs w:val="22"/>
        </w:rPr>
        <w:t>7</w:t>
      </w:r>
      <w:r w:rsidR="00823E9E">
        <w:rPr>
          <w:rFonts w:ascii="Marianne" w:hAnsi="Marianne"/>
          <w:b/>
          <w:sz w:val="22"/>
          <w:szCs w:val="22"/>
        </w:rPr>
        <w:t>0</w:t>
      </w:r>
      <w:r w:rsidR="00003F27">
        <w:rPr>
          <w:rFonts w:ascii="Marianne" w:hAnsi="Marianne"/>
          <w:b/>
          <w:sz w:val="22"/>
          <w:szCs w:val="22"/>
        </w:rPr>
        <w:t xml:space="preserve"> points</w:t>
      </w:r>
      <w:r w:rsidR="00362BD0" w:rsidRPr="00A525A8">
        <w:rPr>
          <w:rFonts w:ascii="Marianne" w:hAnsi="Marianne"/>
          <w:b/>
          <w:sz w:val="22"/>
          <w:szCs w:val="22"/>
        </w:rPr>
        <w:t>:</w:t>
      </w:r>
    </w:p>
    <w:p w14:paraId="63D8734E" w14:textId="77777777" w:rsidR="007132E7" w:rsidRPr="00A525A8" w:rsidRDefault="007132E7" w:rsidP="007132E7">
      <w:pPr>
        <w:pStyle w:val="Paragraphedeliste"/>
        <w:tabs>
          <w:tab w:val="clear" w:pos="2265"/>
        </w:tabs>
        <w:ind w:left="720"/>
        <w:rPr>
          <w:rFonts w:ascii="Marianne" w:hAnsi="Marianne"/>
          <w:b/>
          <w:sz w:val="22"/>
          <w:szCs w:val="22"/>
        </w:rPr>
      </w:pPr>
    </w:p>
    <w:p w14:paraId="62A90D4B" w14:textId="6F113D0D" w:rsidR="00B81EC0" w:rsidRPr="00997DB9" w:rsidRDefault="00997DB9" w:rsidP="00997DB9">
      <w:pPr>
        <w:tabs>
          <w:tab w:val="clear" w:pos="2265"/>
        </w:tabs>
        <w:spacing w:after="120"/>
        <w:ind w:left="993"/>
        <w:rPr>
          <w:rFonts w:ascii="Marianne" w:hAnsi="Marianne"/>
          <w:b/>
          <w:sz w:val="22"/>
          <w:szCs w:val="22"/>
          <w:highlight w:val="yellow"/>
        </w:rPr>
      </w:pPr>
      <w:r w:rsidRPr="00997DB9">
        <w:rPr>
          <w:rFonts w:ascii="Marianne" w:eastAsia="Andale Sans UI" w:hAnsi="Marianne"/>
          <w:b/>
          <w:kern w:val="3"/>
          <w:sz w:val="22"/>
          <w:szCs w:val="22"/>
          <w:lang w:eastAsia="ja-JP" w:bidi="fa-IR"/>
        </w:rPr>
        <w:t xml:space="preserve">Sous critère 1 : </w:t>
      </w:r>
      <w:r w:rsidR="00705E02" w:rsidRPr="00997DB9">
        <w:rPr>
          <w:rFonts w:ascii="Marianne" w:eastAsia="Andale Sans UI" w:hAnsi="Marianne"/>
          <w:b/>
          <w:kern w:val="3"/>
          <w:sz w:val="22"/>
          <w:szCs w:val="22"/>
          <w:lang w:eastAsia="ja-JP" w:bidi="fa-IR"/>
        </w:rPr>
        <w:t xml:space="preserve">Equipe dédiée à la réalisation des panoramas et des synthèses de presse (note sur </w:t>
      </w:r>
      <w:r w:rsidR="00CB21E0">
        <w:rPr>
          <w:rFonts w:ascii="Marianne" w:eastAsia="Andale Sans UI" w:hAnsi="Marianne"/>
          <w:b/>
          <w:kern w:val="3"/>
          <w:sz w:val="22"/>
          <w:szCs w:val="22"/>
          <w:lang w:eastAsia="ja-JP" w:bidi="fa-IR"/>
        </w:rPr>
        <w:t>20</w:t>
      </w:r>
      <w:r w:rsidR="00705E02" w:rsidRPr="00997DB9">
        <w:rPr>
          <w:rFonts w:ascii="Marianne" w:eastAsia="Andale Sans UI" w:hAnsi="Marianne"/>
          <w:b/>
          <w:kern w:val="3"/>
          <w:sz w:val="22"/>
          <w:szCs w:val="22"/>
          <w:lang w:eastAsia="ja-JP" w:bidi="fa-IR"/>
        </w:rPr>
        <w:t xml:space="preserve"> p</w:t>
      </w:r>
      <w:r w:rsidR="00AF6266">
        <w:rPr>
          <w:rFonts w:ascii="Marianne" w:eastAsia="Andale Sans UI" w:hAnsi="Marianne"/>
          <w:b/>
          <w:kern w:val="3"/>
          <w:sz w:val="22"/>
          <w:szCs w:val="22"/>
          <w:lang w:eastAsia="ja-JP" w:bidi="fa-IR"/>
        </w:rPr>
        <w:t>oin</w:t>
      </w:r>
      <w:r w:rsidR="00705E02" w:rsidRPr="00997DB9">
        <w:rPr>
          <w:rFonts w:ascii="Marianne" w:eastAsia="Andale Sans UI" w:hAnsi="Marianne"/>
          <w:b/>
          <w:kern w:val="3"/>
          <w:sz w:val="22"/>
          <w:szCs w:val="22"/>
          <w:lang w:eastAsia="ja-JP" w:bidi="fa-IR"/>
        </w:rPr>
        <w:t>ts)</w:t>
      </w:r>
      <w:r w:rsidR="00063BCD">
        <w:rPr>
          <w:rFonts w:ascii="Marianne" w:eastAsia="Andale Sans UI" w:hAnsi="Marianne"/>
          <w:b/>
          <w:kern w:val="3"/>
          <w:sz w:val="22"/>
          <w:szCs w:val="22"/>
          <w:lang w:eastAsia="ja-JP" w:bidi="fa-IR"/>
        </w:rPr>
        <w:t xml:space="preserve"> </w:t>
      </w:r>
      <w:r w:rsidR="00B81EC0" w:rsidRPr="00997DB9">
        <w:rPr>
          <w:rFonts w:ascii="Marianne" w:hAnsi="Marianne"/>
          <w:b/>
          <w:sz w:val="22"/>
          <w:szCs w:val="22"/>
        </w:rPr>
        <w:t xml:space="preserve">; </w:t>
      </w:r>
    </w:p>
    <w:p w14:paraId="77CB4F17" w14:textId="5B527C63" w:rsidR="00705E02" w:rsidRPr="00997DB9" w:rsidRDefault="00997DB9" w:rsidP="00997DB9">
      <w:pPr>
        <w:tabs>
          <w:tab w:val="clear" w:pos="2265"/>
        </w:tabs>
        <w:spacing w:after="120"/>
        <w:ind w:left="993"/>
        <w:rPr>
          <w:rFonts w:ascii="Marianne" w:eastAsia="Andale Sans UI" w:hAnsi="Marianne"/>
          <w:b/>
          <w:kern w:val="3"/>
          <w:sz w:val="22"/>
          <w:szCs w:val="22"/>
          <w:lang w:eastAsia="ja-JP" w:bidi="fa-IR"/>
        </w:rPr>
      </w:pPr>
      <w:r w:rsidRPr="00997DB9">
        <w:rPr>
          <w:rFonts w:ascii="Marianne" w:eastAsia="Andale Sans UI" w:hAnsi="Marianne"/>
          <w:b/>
          <w:kern w:val="3"/>
          <w:sz w:val="22"/>
          <w:szCs w:val="22"/>
          <w:lang w:eastAsia="ja-JP" w:bidi="fa-IR"/>
        </w:rPr>
        <w:t xml:space="preserve">Sous critère 2 : </w:t>
      </w:r>
      <w:r w:rsidR="00705E02" w:rsidRPr="00997DB9">
        <w:rPr>
          <w:rFonts w:ascii="Marianne" w:eastAsia="Andale Sans UI" w:hAnsi="Marianne"/>
          <w:b/>
          <w:kern w:val="3"/>
          <w:sz w:val="22"/>
          <w:szCs w:val="22"/>
          <w:lang w:eastAsia="ja-JP" w:bidi="fa-IR"/>
        </w:rPr>
        <w:t>Moyens techniques mobilisés pour la réalisation des prestations (note sur30 p</w:t>
      </w:r>
      <w:r w:rsidR="00AF6266">
        <w:rPr>
          <w:rFonts w:ascii="Marianne" w:eastAsia="Andale Sans UI" w:hAnsi="Marianne"/>
          <w:b/>
          <w:kern w:val="3"/>
          <w:sz w:val="22"/>
          <w:szCs w:val="22"/>
          <w:lang w:eastAsia="ja-JP" w:bidi="fa-IR"/>
        </w:rPr>
        <w:t>oin</w:t>
      </w:r>
      <w:r w:rsidR="00705E02" w:rsidRPr="00997DB9">
        <w:rPr>
          <w:rFonts w:ascii="Marianne" w:eastAsia="Andale Sans UI" w:hAnsi="Marianne"/>
          <w:b/>
          <w:kern w:val="3"/>
          <w:sz w:val="22"/>
          <w:szCs w:val="22"/>
          <w:lang w:eastAsia="ja-JP" w:bidi="fa-IR"/>
        </w:rPr>
        <w:t>ts)</w:t>
      </w:r>
      <w:r w:rsidR="00063BCD">
        <w:rPr>
          <w:rFonts w:ascii="Marianne" w:eastAsia="Andale Sans UI" w:hAnsi="Marianne"/>
          <w:b/>
          <w:kern w:val="3"/>
          <w:sz w:val="22"/>
          <w:szCs w:val="22"/>
          <w:lang w:eastAsia="ja-JP" w:bidi="fa-IR"/>
        </w:rPr>
        <w:t> ;</w:t>
      </w:r>
    </w:p>
    <w:p w14:paraId="6DA9E6E1" w14:textId="2E4F7176" w:rsidR="00891F66" w:rsidRPr="00997DB9" w:rsidRDefault="00997DB9" w:rsidP="00997DB9">
      <w:pPr>
        <w:tabs>
          <w:tab w:val="clear" w:pos="2265"/>
        </w:tabs>
        <w:spacing w:after="120"/>
        <w:ind w:left="993"/>
        <w:rPr>
          <w:rFonts w:ascii="Marianne" w:eastAsia="Andale Sans UI" w:hAnsi="Marianne"/>
          <w:b/>
          <w:kern w:val="3"/>
          <w:sz w:val="22"/>
          <w:szCs w:val="22"/>
          <w:lang w:eastAsia="ja-JP" w:bidi="fa-IR"/>
        </w:rPr>
      </w:pPr>
      <w:r w:rsidRPr="00997DB9">
        <w:rPr>
          <w:rFonts w:ascii="Marianne" w:eastAsia="Andale Sans UI" w:hAnsi="Marianne"/>
          <w:b/>
          <w:kern w:val="3"/>
          <w:sz w:val="22"/>
          <w:szCs w:val="22"/>
          <w:lang w:eastAsia="ja-JP" w:bidi="fa-IR"/>
        </w:rPr>
        <w:t xml:space="preserve">Sous critère 3 : </w:t>
      </w:r>
      <w:r w:rsidR="00705E02" w:rsidRPr="00997DB9">
        <w:rPr>
          <w:rFonts w:ascii="Marianne" w:eastAsia="Andale Sans UI" w:hAnsi="Marianne"/>
          <w:b/>
          <w:kern w:val="3"/>
          <w:sz w:val="22"/>
          <w:szCs w:val="22"/>
          <w:lang w:eastAsia="ja-JP" w:bidi="fa-IR"/>
        </w:rPr>
        <w:t xml:space="preserve">La réponse à l’exercice pratique (note sur </w:t>
      </w:r>
      <w:r w:rsidR="00CB21E0">
        <w:rPr>
          <w:rFonts w:ascii="Marianne" w:eastAsia="Andale Sans UI" w:hAnsi="Marianne"/>
          <w:b/>
          <w:kern w:val="3"/>
          <w:sz w:val="22"/>
          <w:szCs w:val="22"/>
          <w:lang w:eastAsia="ja-JP" w:bidi="fa-IR"/>
        </w:rPr>
        <w:t>20</w:t>
      </w:r>
      <w:r w:rsidR="00705E02" w:rsidRPr="00997DB9">
        <w:rPr>
          <w:rFonts w:ascii="Marianne" w:eastAsia="Andale Sans UI" w:hAnsi="Marianne"/>
          <w:b/>
          <w:kern w:val="3"/>
          <w:sz w:val="22"/>
          <w:szCs w:val="22"/>
          <w:lang w:eastAsia="ja-JP" w:bidi="fa-IR"/>
        </w:rPr>
        <w:t xml:space="preserve"> p</w:t>
      </w:r>
      <w:r w:rsidR="00AF6266">
        <w:rPr>
          <w:rFonts w:ascii="Marianne" w:eastAsia="Andale Sans UI" w:hAnsi="Marianne"/>
          <w:b/>
          <w:kern w:val="3"/>
          <w:sz w:val="22"/>
          <w:szCs w:val="22"/>
          <w:lang w:eastAsia="ja-JP" w:bidi="fa-IR"/>
        </w:rPr>
        <w:t>oin</w:t>
      </w:r>
      <w:r w:rsidR="00705E02" w:rsidRPr="00997DB9">
        <w:rPr>
          <w:rFonts w:ascii="Marianne" w:eastAsia="Andale Sans UI" w:hAnsi="Marianne"/>
          <w:b/>
          <w:kern w:val="3"/>
          <w:sz w:val="22"/>
          <w:szCs w:val="22"/>
          <w:lang w:eastAsia="ja-JP" w:bidi="fa-IR"/>
        </w:rPr>
        <w:t>ts</w:t>
      </w:r>
      <w:r w:rsidR="00E56ECA" w:rsidRPr="00997DB9">
        <w:rPr>
          <w:rFonts w:ascii="Marianne" w:eastAsia="Andale Sans UI" w:hAnsi="Marianne"/>
          <w:b/>
          <w:kern w:val="3"/>
          <w:sz w:val="22"/>
          <w:szCs w:val="22"/>
          <w:lang w:eastAsia="ja-JP" w:bidi="fa-IR"/>
        </w:rPr>
        <w:t>).</w:t>
      </w:r>
    </w:p>
    <w:p w14:paraId="0A22E75C" w14:textId="77777777" w:rsidR="009C201D" w:rsidRPr="00A525A8" w:rsidRDefault="009C201D" w:rsidP="00891F66">
      <w:pPr>
        <w:tabs>
          <w:tab w:val="clear" w:pos="2265"/>
        </w:tabs>
        <w:rPr>
          <w:rFonts w:ascii="Marianne" w:hAnsi="Marianne"/>
          <w:b/>
          <w:sz w:val="22"/>
          <w:szCs w:val="22"/>
        </w:rPr>
      </w:pPr>
    </w:p>
    <w:p w14:paraId="781258FC" w14:textId="340CC1BE" w:rsidR="00891F66" w:rsidRPr="00A525A8" w:rsidRDefault="00891F66" w:rsidP="00AE5C1C">
      <w:pPr>
        <w:pStyle w:val="Paragraphedeliste"/>
        <w:numPr>
          <w:ilvl w:val="0"/>
          <w:numId w:val="25"/>
        </w:numPr>
        <w:tabs>
          <w:tab w:val="clear" w:pos="2265"/>
        </w:tabs>
        <w:rPr>
          <w:rFonts w:ascii="Marianne" w:hAnsi="Marianne"/>
          <w:b/>
          <w:sz w:val="22"/>
          <w:szCs w:val="22"/>
        </w:rPr>
      </w:pPr>
      <w:r w:rsidRPr="00A525A8">
        <w:rPr>
          <w:rFonts w:ascii="Marianne" w:hAnsi="Marianne"/>
          <w:b/>
          <w:sz w:val="22"/>
          <w:szCs w:val="22"/>
        </w:rPr>
        <w:t xml:space="preserve">Critère 2 : Prix : </w:t>
      </w:r>
      <w:r w:rsidR="00CE6804" w:rsidRPr="00A525A8">
        <w:rPr>
          <w:rFonts w:ascii="Marianne" w:hAnsi="Marianne"/>
          <w:b/>
          <w:sz w:val="22"/>
          <w:szCs w:val="22"/>
        </w:rPr>
        <w:t>note</w:t>
      </w:r>
      <w:r w:rsidR="00AE5C1C" w:rsidRPr="00A525A8">
        <w:rPr>
          <w:rFonts w:ascii="Marianne" w:hAnsi="Marianne"/>
          <w:b/>
          <w:sz w:val="22"/>
          <w:szCs w:val="22"/>
        </w:rPr>
        <w:t xml:space="preserve"> sur </w:t>
      </w:r>
      <w:r w:rsidR="00705E02">
        <w:rPr>
          <w:rFonts w:ascii="Marianne" w:hAnsi="Marianne"/>
          <w:b/>
          <w:sz w:val="22"/>
          <w:szCs w:val="22"/>
        </w:rPr>
        <w:t>30</w:t>
      </w:r>
      <w:r w:rsidR="00705E02" w:rsidRPr="00A525A8">
        <w:rPr>
          <w:rFonts w:ascii="Marianne" w:hAnsi="Marianne"/>
          <w:b/>
          <w:sz w:val="22"/>
          <w:szCs w:val="22"/>
        </w:rPr>
        <w:t xml:space="preserve"> </w:t>
      </w:r>
      <w:r w:rsidR="00003F27">
        <w:rPr>
          <w:rFonts w:ascii="Marianne" w:hAnsi="Marianne"/>
          <w:b/>
          <w:sz w:val="22"/>
          <w:szCs w:val="22"/>
        </w:rPr>
        <w:t>points</w:t>
      </w:r>
      <w:r w:rsidR="00AE5C1C" w:rsidRPr="00A525A8">
        <w:rPr>
          <w:rFonts w:ascii="Marianne" w:hAnsi="Marianne"/>
          <w:b/>
          <w:sz w:val="22"/>
          <w:szCs w:val="22"/>
        </w:rPr>
        <w:t>, apprécié</w:t>
      </w:r>
      <w:r w:rsidR="00612860" w:rsidRPr="00A525A8">
        <w:rPr>
          <w:rFonts w:ascii="Marianne" w:hAnsi="Marianne"/>
          <w:b/>
          <w:sz w:val="22"/>
          <w:szCs w:val="22"/>
        </w:rPr>
        <w:t>e</w:t>
      </w:r>
      <w:r w:rsidR="00AE5C1C" w:rsidRPr="00A525A8">
        <w:rPr>
          <w:rFonts w:ascii="Marianne" w:hAnsi="Marianne"/>
          <w:b/>
          <w:sz w:val="22"/>
          <w:szCs w:val="22"/>
        </w:rPr>
        <w:t xml:space="preserve"> sur le fondement </w:t>
      </w:r>
      <w:r w:rsidR="00CB21E0">
        <w:rPr>
          <w:rFonts w:ascii="Marianne" w:hAnsi="Marianne"/>
          <w:b/>
          <w:sz w:val="22"/>
          <w:szCs w:val="22"/>
        </w:rPr>
        <w:t>de la simulation financière</w:t>
      </w:r>
      <w:r w:rsidR="00AE5C1C" w:rsidRPr="00A525A8">
        <w:rPr>
          <w:rFonts w:ascii="Marianne" w:hAnsi="Marianne"/>
          <w:b/>
          <w:sz w:val="22"/>
          <w:szCs w:val="22"/>
        </w:rPr>
        <w:t>.</w:t>
      </w:r>
    </w:p>
    <w:p w14:paraId="72ECADF6" w14:textId="77777777" w:rsidR="00891F66" w:rsidRPr="00A525A8" w:rsidRDefault="00891F66" w:rsidP="00891F66">
      <w:pPr>
        <w:tabs>
          <w:tab w:val="clear" w:pos="2265"/>
        </w:tabs>
        <w:rPr>
          <w:rFonts w:ascii="Marianne" w:hAnsi="Marianne"/>
          <w:b/>
          <w:sz w:val="22"/>
          <w:szCs w:val="22"/>
        </w:rPr>
      </w:pPr>
    </w:p>
    <w:p w14:paraId="7CDA9E4A" w14:textId="77777777" w:rsidR="00510A11" w:rsidRPr="00A525A8" w:rsidRDefault="00510A11" w:rsidP="009C201D">
      <w:pPr>
        <w:rPr>
          <w:rFonts w:ascii="Marianne" w:hAnsi="Marianne"/>
          <w:sz w:val="22"/>
          <w:szCs w:val="22"/>
        </w:rPr>
      </w:pPr>
    </w:p>
    <w:p w14:paraId="69F77AAF" w14:textId="77777777" w:rsidR="007F451C" w:rsidRPr="00A525A8" w:rsidRDefault="007F451C" w:rsidP="009C201D">
      <w:pPr>
        <w:tabs>
          <w:tab w:val="clear" w:pos="2265"/>
        </w:tabs>
        <w:rPr>
          <w:rFonts w:ascii="Marianne" w:hAnsi="Marianne"/>
          <w:b/>
          <w:sz w:val="22"/>
          <w:szCs w:val="22"/>
          <w:u w:val="single"/>
        </w:rPr>
      </w:pPr>
      <w:r w:rsidRPr="00A525A8">
        <w:rPr>
          <w:rFonts w:ascii="Marianne" w:hAnsi="Marianne"/>
          <w:b/>
          <w:sz w:val="22"/>
          <w:szCs w:val="22"/>
          <w:u w:val="single"/>
        </w:rPr>
        <w:br w:type="page"/>
      </w:r>
    </w:p>
    <w:p w14:paraId="562A8AE0" w14:textId="5F910333" w:rsidR="00B336BA" w:rsidRPr="00A525A8" w:rsidRDefault="007518DC" w:rsidP="00B336BA">
      <w:pPr>
        <w:rPr>
          <w:rFonts w:ascii="Marianne" w:hAnsi="Marianne"/>
          <w:b/>
          <w:sz w:val="28"/>
          <w:szCs w:val="28"/>
          <w:u w:val="single"/>
        </w:rPr>
      </w:pPr>
      <w:r w:rsidRPr="00A525A8">
        <w:rPr>
          <w:rFonts w:ascii="Marianne" w:hAnsi="Marianne"/>
          <w:b/>
          <w:sz w:val="28"/>
          <w:szCs w:val="28"/>
          <w:u w:val="single"/>
        </w:rPr>
        <w:lastRenderedPageBreak/>
        <w:t>Critère 1</w:t>
      </w:r>
      <w:r w:rsidR="00B336BA" w:rsidRPr="00A525A8">
        <w:rPr>
          <w:rFonts w:ascii="Marianne" w:hAnsi="Marianne"/>
          <w:b/>
          <w:sz w:val="28"/>
          <w:szCs w:val="28"/>
          <w:u w:val="single"/>
        </w:rPr>
        <w:t xml:space="preserve"> : </w:t>
      </w:r>
      <w:r w:rsidR="003D4398" w:rsidRPr="00A525A8">
        <w:rPr>
          <w:rFonts w:ascii="Marianne" w:hAnsi="Marianne"/>
          <w:b/>
          <w:sz w:val="28"/>
          <w:szCs w:val="28"/>
          <w:u w:val="single"/>
        </w:rPr>
        <w:t>VALEUR TECHNIQUE</w:t>
      </w:r>
      <w:r w:rsidR="00B336BA" w:rsidRPr="00A525A8">
        <w:rPr>
          <w:rFonts w:ascii="Marianne" w:hAnsi="Marianne"/>
          <w:b/>
          <w:sz w:val="28"/>
          <w:szCs w:val="28"/>
          <w:u w:val="single"/>
        </w:rPr>
        <w:t xml:space="preserve"> (</w:t>
      </w:r>
      <w:r w:rsidR="006F1425">
        <w:rPr>
          <w:rFonts w:ascii="Marianne" w:hAnsi="Marianne"/>
          <w:b/>
          <w:sz w:val="28"/>
          <w:szCs w:val="28"/>
          <w:u w:val="single"/>
        </w:rPr>
        <w:t>note sur</w:t>
      </w:r>
      <w:r w:rsidR="00705E02">
        <w:rPr>
          <w:rFonts w:ascii="Marianne" w:hAnsi="Marianne"/>
          <w:b/>
          <w:sz w:val="28"/>
          <w:szCs w:val="28"/>
          <w:u w:val="single"/>
        </w:rPr>
        <w:t>7</w:t>
      </w:r>
      <w:r w:rsidR="00FB3BDC" w:rsidRPr="00A525A8">
        <w:rPr>
          <w:rFonts w:ascii="Marianne" w:hAnsi="Marianne"/>
          <w:b/>
          <w:sz w:val="28"/>
          <w:szCs w:val="28"/>
          <w:u w:val="single"/>
        </w:rPr>
        <w:t>0</w:t>
      </w:r>
      <w:r w:rsidR="00997DB9">
        <w:rPr>
          <w:rFonts w:ascii="Marianne" w:hAnsi="Marianne"/>
          <w:b/>
          <w:sz w:val="28"/>
          <w:szCs w:val="28"/>
          <w:u w:val="single"/>
        </w:rPr>
        <w:t xml:space="preserve"> points</w:t>
      </w:r>
      <w:r w:rsidR="00B336BA" w:rsidRPr="00A525A8">
        <w:rPr>
          <w:rFonts w:ascii="Marianne" w:hAnsi="Marianne"/>
          <w:b/>
          <w:sz w:val="28"/>
          <w:szCs w:val="28"/>
          <w:u w:val="single"/>
        </w:rPr>
        <w:t>)</w:t>
      </w:r>
    </w:p>
    <w:p w14:paraId="391EA484" w14:textId="77777777" w:rsidR="00B336BA" w:rsidRPr="00A525A8" w:rsidRDefault="00B336BA" w:rsidP="00B336BA">
      <w:pPr>
        <w:jc w:val="both"/>
        <w:rPr>
          <w:rFonts w:ascii="Marianne" w:hAnsi="Marianne"/>
          <w:b/>
          <w:sz w:val="28"/>
          <w:szCs w:val="28"/>
          <w:u w:val="single"/>
        </w:rPr>
      </w:pPr>
    </w:p>
    <w:p w14:paraId="679A406E" w14:textId="4E172F85" w:rsidR="00400D92" w:rsidRPr="00A525A8" w:rsidRDefault="00400D92" w:rsidP="00DE6D94">
      <w:pPr>
        <w:jc w:val="both"/>
        <w:rPr>
          <w:rFonts w:ascii="Marianne" w:hAnsi="Marianne"/>
          <w:b/>
          <w:sz w:val="28"/>
          <w:szCs w:val="28"/>
          <w:u w:val="single"/>
        </w:rPr>
      </w:pPr>
      <w:r w:rsidRPr="00A525A8">
        <w:rPr>
          <w:rFonts w:ascii="Marianne" w:hAnsi="Marianne"/>
          <w:b/>
          <w:sz w:val="28"/>
          <w:szCs w:val="28"/>
          <w:u w:val="single"/>
        </w:rPr>
        <w:t xml:space="preserve">Sous-critère </w:t>
      </w:r>
      <w:r w:rsidR="00CE351A" w:rsidRPr="00A525A8">
        <w:rPr>
          <w:rFonts w:ascii="Marianne" w:hAnsi="Marianne"/>
          <w:b/>
          <w:sz w:val="28"/>
          <w:szCs w:val="28"/>
          <w:u w:val="single"/>
        </w:rPr>
        <w:t>1</w:t>
      </w:r>
      <w:r w:rsidR="00997DB9" w:rsidRPr="00063BCD">
        <w:rPr>
          <w:rFonts w:ascii="Marianne" w:hAnsi="Marianne"/>
          <w:b/>
          <w:sz w:val="28"/>
          <w:szCs w:val="28"/>
        </w:rPr>
        <w:t xml:space="preserve"> : </w:t>
      </w:r>
      <w:r w:rsidR="00997DB9" w:rsidRPr="006F1425">
        <w:rPr>
          <w:rFonts w:ascii="Marianne" w:hAnsi="Marianne"/>
          <w:b/>
          <w:sz w:val="28"/>
          <w:szCs w:val="28"/>
        </w:rPr>
        <w:t xml:space="preserve">Equipe dédiée à la réalisation des panoramas et des synthèses de presse </w:t>
      </w:r>
      <w:r w:rsidR="00816B29" w:rsidRPr="00A525A8">
        <w:rPr>
          <w:rFonts w:ascii="Marianne" w:hAnsi="Marianne"/>
          <w:b/>
          <w:sz w:val="28"/>
          <w:szCs w:val="28"/>
        </w:rPr>
        <w:t>(</w:t>
      </w:r>
      <w:r w:rsidR="008119F7" w:rsidRPr="00A525A8">
        <w:rPr>
          <w:rFonts w:ascii="Marianne" w:hAnsi="Marianne"/>
          <w:b/>
          <w:sz w:val="28"/>
          <w:szCs w:val="28"/>
        </w:rPr>
        <w:t xml:space="preserve">note sur </w:t>
      </w:r>
      <w:r w:rsidR="00CB21E0">
        <w:rPr>
          <w:rFonts w:ascii="Marianne" w:hAnsi="Marianne"/>
          <w:b/>
          <w:sz w:val="28"/>
          <w:szCs w:val="28"/>
        </w:rPr>
        <w:t>20</w:t>
      </w:r>
      <w:r w:rsidR="00997DB9">
        <w:rPr>
          <w:rFonts w:ascii="Marianne" w:hAnsi="Marianne"/>
          <w:b/>
          <w:sz w:val="28"/>
          <w:szCs w:val="28"/>
        </w:rPr>
        <w:t xml:space="preserve"> points</w:t>
      </w:r>
      <w:r w:rsidR="00FA44E1" w:rsidRPr="00A525A8">
        <w:rPr>
          <w:rFonts w:ascii="Marianne" w:hAnsi="Marianne"/>
          <w:b/>
          <w:sz w:val="28"/>
          <w:szCs w:val="28"/>
        </w:rPr>
        <w:t>)</w:t>
      </w:r>
    </w:p>
    <w:p w14:paraId="23A6AC0E" w14:textId="51B97F1D" w:rsidR="0073633B" w:rsidRPr="00A525A8" w:rsidRDefault="0073633B" w:rsidP="0073633B">
      <w:pPr>
        <w:jc w:val="both"/>
        <w:rPr>
          <w:rFonts w:ascii="Marianne" w:hAnsi="Marianne"/>
          <w:b/>
          <w:sz w:val="20"/>
          <w:szCs w:val="20"/>
        </w:rPr>
      </w:pPr>
    </w:p>
    <w:p w14:paraId="544E6256" w14:textId="3284CDBE" w:rsidR="005F7CF4" w:rsidRPr="00A525A8" w:rsidRDefault="005F7CF4" w:rsidP="0073633B">
      <w:pPr>
        <w:jc w:val="both"/>
        <w:rPr>
          <w:rFonts w:ascii="Marianne" w:hAnsi="Marianne"/>
          <w:b/>
          <w:sz w:val="20"/>
          <w:szCs w:val="20"/>
        </w:rPr>
      </w:pPr>
      <w:r w:rsidRPr="00A525A8">
        <w:rPr>
          <w:rFonts w:ascii="Marianne" w:hAnsi="Marianne"/>
          <w:b/>
          <w:sz w:val="22"/>
          <w:szCs w:val="20"/>
        </w:rPr>
        <w:t>Veillez à indiquer les sous-traitants potentiels pour les prestations concernées</w:t>
      </w:r>
      <w:r w:rsidR="00AB4807" w:rsidRPr="00A525A8">
        <w:rPr>
          <w:rFonts w:ascii="Marianne" w:hAnsi="Marianne"/>
          <w:b/>
          <w:sz w:val="22"/>
          <w:szCs w:val="20"/>
        </w:rPr>
        <w:t> ;</w:t>
      </w:r>
    </w:p>
    <w:p w14:paraId="04DC5D5D" w14:textId="77777777" w:rsidR="0073633B" w:rsidRPr="00A525A8" w:rsidRDefault="0073633B" w:rsidP="00CB6130">
      <w:pPr>
        <w:ind w:firstLine="708"/>
        <w:jc w:val="both"/>
        <w:rPr>
          <w:rFonts w:ascii="Marianne" w:hAnsi="Marianne"/>
          <w:sz w:val="22"/>
          <w:szCs w:val="22"/>
        </w:rPr>
      </w:pPr>
    </w:p>
    <w:tbl>
      <w:tblPr>
        <w:tblStyle w:val="Grilledutableau"/>
        <w:tblW w:w="21717" w:type="dxa"/>
        <w:tblInd w:w="108" w:type="dxa"/>
        <w:tblLook w:val="04A0" w:firstRow="1" w:lastRow="0" w:firstColumn="1" w:lastColumn="0" w:noHBand="0" w:noVBand="1"/>
      </w:tblPr>
      <w:tblGrid>
        <w:gridCol w:w="6975"/>
        <w:gridCol w:w="14742"/>
      </w:tblGrid>
      <w:tr w:rsidR="00AB4807" w:rsidRPr="00537F57" w14:paraId="7B622723" w14:textId="77777777" w:rsidTr="00FC6FD2">
        <w:trPr>
          <w:trHeight w:val="522"/>
        </w:trPr>
        <w:tc>
          <w:tcPr>
            <w:tcW w:w="6975" w:type="dxa"/>
            <w:shd w:val="clear" w:color="auto" w:fill="5870B4"/>
            <w:vAlign w:val="center"/>
          </w:tcPr>
          <w:p w14:paraId="14F65CD4" w14:textId="77777777" w:rsidR="00AB4807" w:rsidRPr="00A525A8" w:rsidRDefault="00AB4807" w:rsidP="007F451C">
            <w:pPr>
              <w:jc w:val="center"/>
              <w:rPr>
                <w:rFonts w:ascii="Marianne" w:hAnsi="Marianne"/>
                <w:b/>
                <w:color w:val="FFFFFF" w:themeColor="background1"/>
                <w:sz w:val="28"/>
                <w:szCs w:val="28"/>
              </w:rPr>
            </w:pPr>
            <w:r w:rsidRPr="00A525A8">
              <w:rPr>
                <w:rFonts w:ascii="Marianne" w:hAnsi="Marianne"/>
                <w:b/>
                <w:color w:val="FFFFFF" w:themeColor="background1"/>
                <w:sz w:val="28"/>
                <w:szCs w:val="28"/>
              </w:rPr>
              <w:t>Eléments évalués</w:t>
            </w:r>
          </w:p>
        </w:tc>
        <w:tc>
          <w:tcPr>
            <w:tcW w:w="14742" w:type="dxa"/>
            <w:shd w:val="clear" w:color="auto" w:fill="5870B4"/>
            <w:vAlign w:val="center"/>
          </w:tcPr>
          <w:p w14:paraId="4A53F2A7" w14:textId="77777777" w:rsidR="00AB4807" w:rsidRPr="00A525A8" w:rsidRDefault="00AB4807" w:rsidP="007F451C">
            <w:pPr>
              <w:jc w:val="center"/>
              <w:rPr>
                <w:rFonts w:ascii="Marianne" w:hAnsi="Marianne"/>
                <w:b/>
                <w:color w:val="FFFFFF" w:themeColor="background1"/>
                <w:sz w:val="28"/>
                <w:szCs w:val="28"/>
              </w:rPr>
            </w:pPr>
            <w:r w:rsidRPr="00A525A8">
              <w:rPr>
                <w:rFonts w:ascii="Marianne" w:hAnsi="Marianne"/>
                <w:b/>
                <w:color w:val="FFFFFF" w:themeColor="background1"/>
                <w:sz w:val="28"/>
                <w:szCs w:val="28"/>
              </w:rPr>
              <w:t>Réponse du candidat</w:t>
            </w:r>
          </w:p>
        </w:tc>
      </w:tr>
      <w:tr w:rsidR="00AB4807" w:rsidRPr="00537F57" w14:paraId="2480BF49" w14:textId="77777777" w:rsidTr="00FC6FD2">
        <w:trPr>
          <w:trHeight w:val="1457"/>
        </w:trPr>
        <w:tc>
          <w:tcPr>
            <w:tcW w:w="6975" w:type="dxa"/>
            <w:vAlign w:val="center"/>
          </w:tcPr>
          <w:p w14:paraId="69CA454E" w14:textId="47FBAB83" w:rsidR="00AB4807" w:rsidRPr="00A525A8" w:rsidRDefault="00FB3BDC" w:rsidP="00AF6266">
            <w:pPr>
              <w:pStyle w:val="Paragraphedeliste"/>
              <w:tabs>
                <w:tab w:val="clear" w:pos="2265"/>
              </w:tabs>
              <w:autoSpaceDE w:val="0"/>
              <w:autoSpaceDN w:val="0"/>
              <w:adjustRightInd w:val="0"/>
              <w:ind w:left="720"/>
              <w:jc w:val="both"/>
              <w:rPr>
                <w:rFonts w:ascii="Marianne" w:hAnsi="Marianne"/>
                <w:b/>
                <w:sz w:val="22"/>
                <w:szCs w:val="22"/>
              </w:rPr>
            </w:pPr>
            <w:r w:rsidRPr="00A525A8">
              <w:rPr>
                <w:rFonts w:ascii="Marianne" w:hAnsi="Marianne"/>
                <w:b/>
                <w:sz w:val="22"/>
                <w:szCs w:val="22"/>
              </w:rPr>
              <w:t xml:space="preserve">Description de l'organisation </w:t>
            </w:r>
            <w:r w:rsidR="00705E02" w:rsidRPr="00A525A8">
              <w:rPr>
                <w:rFonts w:ascii="Marianne" w:hAnsi="Marianne"/>
                <w:b/>
                <w:sz w:val="22"/>
                <w:szCs w:val="22"/>
              </w:rPr>
              <w:t>mis en œuvre pour la production des livrables, le nombre et les références des personnes mobilisées (horaires des équipes et contacts) :</w:t>
            </w:r>
          </w:p>
          <w:p w14:paraId="3767D57F" w14:textId="77777777" w:rsidR="00705E02" w:rsidRDefault="00705E02" w:rsidP="00A525A8">
            <w:pPr>
              <w:pStyle w:val="Paragraphedeliste"/>
              <w:numPr>
                <w:ilvl w:val="0"/>
                <w:numId w:val="35"/>
              </w:numPr>
              <w:tabs>
                <w:tab w:val="clear" w:pos="2265"/>
              </w:tabs>
              <w:autoSpaceDE w:val="0"/>
              <w:autoSpaceDN w:val="0"/>
              <w:adjustRightInd w:val="0"/>
              <w:jc w:val="both"/>
              <w:rPr>
                <w:rFonts w:ascii="Marianne" w:hAnsi="Marianne"/>
                <w:b/>
                <w:sz w:val="22"/>
                <w:szCs w:val="22"/>
              </w:rPr>
            </w:pPr>
            <w:r>
              <w:rPr>
                <w:rFonts w:ascii="Marianne" w:hAnsi="Marianne"/>
                <w:b/>
                <w:sz w:val="22"/>
                <w:szCs w:val="22"/>
              </w:rPr>
              <w:t>Les titres d’études ;</w:t>
            </w:r>
          </w:p>
          <w:p w14:paraId="307081BD" w14:textId="77777777" w:rsidR="00705E02" w:rsidRDefault="00705E02" w:rsidP="00A525A8">
            <w:pPr>
              <w:pStyle w:val="Paragraphedeliste"/>
              <w:numPr>
                <w:ilvl w:val="0"/>
                <w:numId w:val="35"/>
              </w:numPr>
              <w:tabs>
                <w:tab w:val="clear" w:pos="2265"/>
              </w:tabs>
              <w:autoSpaceDE w:val="0"/>
              <w:autoSpaceDN w:val="0"/>
              <w:adjustRightInd w:val="0"/>
              <w:jc w:val="both"/>
              <w:rPr>
                <w:rFonts w:ascii="Marianne" w:hAnsi="Marianne"/>
                <w:b/>
                <w:sz w:val="22"/>
                <w:szCs w:val="22"/>
              </w:rPr>
            </w:pPr>
            <w:r>
              <w:rPr>
                <w:rFonts w:ascii="Marianne" w:hAnsi="Marianne"/>
                <w:b/>
                <w:sz w:val="22"/>
                <w:szCs w:val="22"/>
              </w:rPr>
              <w:t>Les formations suivies ;</w:t>
            </w:r>
          </w:p>
          <w:p w14:paraId="15362A16" w14:textId="4E64A99B" w:rsidR="00705E02" w:rsidRPr="00A525A8" w:rsidRDefault="00705E02" w:rsidP="00A525A8">
            <w:pPr>
              <w:pStyle w:val="Paragraphedeliste"/>
              <w:numPr>
                <w:ilvl w:val="0"/>
                <w:numId w:val="35"/>
              </w:numPr>
              <w:tabs>
                <w:tab w:val="clear" w:pos="2265"/>
              </w:tabs>
              <w:autoSpaceDE w:val="0"/>
              <w:autoSpaceDN w:val="0"/>
              <w:adjustRightInd w:val="0"/>
              <w:jc w:val="both"/>
              <w:rPr>
                <w:rFonts w:ascii="Marianne" w:hAnsi="Marianne"/>
                <w:b/>
                <w:sz w:val="22"/>
                <w:szCs w:val="22"/>
              </w:rPr>
            </w:pPr>
            <w:r>
              <w:rPr>
                <w:rFonts w:ascii="Marianne" w:hAnsi="Marianne"/>
                <w:b/>
                <w:sz w:val="22"/>
                <w:szCs w:val="22"/>
              </w:rPr>
              <w:t>L’externalisation ou la délocalisation hors région parisienne</w:t>
            </w:r>
          </w:p>
        </w:tc>
        <w:tc>
          <w:tcPr>
            <w:tcW w:w="14742" w:type="dxa"/>
          </w:tcPr>
          <w:p w14:paraId="59F944C3" w14:textId="77777777" w:rsidR="00AB4807" w:rsidRPr="00A525A8" w:rsidRDefault="00AB4807" w:rsidP="00AE41EC">
            <w:pPr>
              <w:rPr>
                <w:rFonts w:ascii="Marianne" w:hAnsi="Marianne"/>
                <w:b/>
                <w:sz w:val="22"/>
                <w:szCs w:val="22"/>
              </w:rPr>
            </w:pPr>
          </w:p>
        </w:tc>
      </w:tr>
    </w:tbl>
    <w:p w14:paraId="2BF39D71" w14:textId="2C0378CF" w:rsidR="00E57C2A" w:rsidRPr="00A525A8" w:rsidRDefault="00E57C2A">
      <w:pPr>
        <w:tabs>
          <w:tab w:val="clear" w:pos="2265"/>
        </w:tabs>
        <w:rPr>
          <w:rFonts w:ascii="Marianne" w:hAnsi="Marianne"/>
          <w:b/>
          <w:sz w:val="22"/>
          <w:szCs w:val="22"/>
          <w:u w:val="single"/>
        </w:rPr>
      </w:pPr>
    </w:p>
    <w:p w14:paraId="4E4A77ED" w14:textId="77777777" w:rsidR="00492928" w:rsidRPr="00A525A8" w:rsidRDefault="00492928" w:rsidP="00883052">
      <w:pPr>
        <w:rPr>
          <w:rFonts w:ascii="Marianne" w:hAnsi="Marianne"/>
          <w:b/>
          <w:sz w:val="28"/>
          <w:szCs w:val="28"/>
          <w:u w:val="single"/>
        </w:rPr>
      </w:pPr>
    </w:p>
    <w:p w14:paraId="51DDAF0B" w14:textId="77777777" w:rsidR="00492928" w:rsidRPr="00A525A8" w:rsidRDefault="00492928" w:rsidP="00883052">
      <w:pPr>
        <w:rPr>
          <w:rFonts w:ascii="Marianne" w:hAnsi="Marianne"/>
          <w:b/>
          <w:sz w:val="28"/>
          <w:szCs w:val="28"/>
          <w:u w:val="single"/>
        </w:rPr>
      </w:pPr>
    </w:p>
    <w:p w14:paraId="3BEBD27D" w14:textId="23FA8147" w:rsidR="00883052" w:rsidRPr="00A525A8" w:rsidRDefault="003D4398" w:rsidP="00883052">
      <w:pPr>
        <w:rPr>
          <w:rFonts w:ascii="Marianne" w:hAnsi="Marianne"/>
          <w:b/>
          <w:sz w:val="28"/>
          <w:szCs w:val="28"/>
          <w:u w:val="single"/>
        </w:rPr>
      </w:pPr>
      <w:r w:rsidRPr="00A525A8">
        <w:rPr>
          <w:rFonts w:ascii="Marianne" w:hAnsi="Marianne"/>
          <w:b/>
          <w:sz w:val="28"/>
          <w:szCs w:val="28"/>
          <w:u w:val="single"/>
        </w:rPr>
        <w:t>Sous-c</w:t>
      </w:r>
      <w:r w:rsidR="00913B84" w:rsidRPr="00A525A8">
        <w:rPr>
          <w:rFonts w:ascii="Marianne" w:hAnsi="Marianne"/>
          <w:b/>
          <w:sz w:val="28"/>
          <w:szCs w:val="28"/>
          <w:u w:val="single"/>
        </w:rPr>
        <w:t xml:space="preserve">ritère </w:t>
      </w:r>
      <w:r w:rsidR="00262EFD" w:rsidRPr="00A525A8">
        <w:rPr>
          <w:rFonts w:ascii="Marianne" w:hAnsi="Marianne"/>
          <w:b/>
          <w:sz w:val="28"/>
          <w:szCs w:val="28"/>
          <w:u w:val="single"/>
        </w:rPr>
        <w:t>2</w:t>
      </w:r>
      <w:r w:rsidR="00997DB9" w:rsidRPr="00063BCD">
        <w:rPr>
          <w:rFonts w:ascii="Marianne" w:hAnsi="Marianne"/>
          <w:b/>
          <w:sz w:val="28"/>
          <w:szCs w:val="28"/>
        </w:rPr>
        <w:t xml:space="preserve"> : </w:t>
      </w:r>
      <w:r w:rsidR="00997DB9" w:rsidRPr="006F1425">
        <w:rPr>
          <w:rFonts w:ascii="Marianne" w:hAnsi="Marianne"/>
          <w:b/>
          <w:sz w:val="28"/>
          <w:szCs w:val="28"/>
        </w:rPr>
        <w:t>Moyens techniques mobilisés pour la réalisation des prestations</w:t>
      </w:r>
      <w:r w:rsidR="000726FF" w:rsidRPr="006F1425">
        <w:rPr>
          <w:rFonts w:ascii="Marianne" w:hAnsi="Marianne"/>
          <w:b/>
          <w:sz w:val="28"/>
          <w:szCs w:val="28"/>
        </w:rPr>
        <w:t xml:space="preserve"> </w:t>
      </w:r>
      <w:r w:rsidR="00E94DB2" w:rsidRPr="00A525A8">
        <w:rPr>
          <w:rFonts w:ascii="Marianne" w:hAnsi="Marianne"/>
          <w:b/>
          <w:color w:val="000000"/>
          <w:sz w:val="28"/>
          <w:szCs w:val="22"/>
        </w:rPr>
        <w:t xml:space="preserve">(note sur </w:t>
      </w:r>
      <w:r w:rsidR="00705E02">
        <w:rPr>
          <w:rFonts w:ascii="Marianne" w:hAnsi="Marianne"/>
          <w:b/>
          <w:color w:val="000000"/>
          <w:sz w:val="28"/>
          <w:szCs w:val="22"/>
        </w:rPr>
        <w:t>30</w:t>
      </w:r>
      <w:r w:rsidR="00705E02" w:rsidRPr="00A525A8">
        <w:rPr>
          <w:rFonts w:ascii="Marianne" w:hAnsi="Marianne"/>
          <w:b/>
          <w:color w:val="000000"/>
          <w:sz w:val="28"/>
          <w:szCs w:val="22"/>
        </w:rPr>
        <w:t xml:space="preserve"> </w:t>
      </w:r>
      <w:r w:rsidR="00997DB9">
        <w:rPr>
          <w:rFonts w:ascii="Marianne" w:hAnsi="Marianne"/>
          <w:b/>
          <w:color w:val="000000"/>
          <w:sz w:val="28"/>
          <w:szCs w:val="22"/>
        </w:rPr>
        <w:t>points</w:t>
      </w:r>
      <w:r w:rsidR="00C52072" w:rsidRPr="00A525A8">
        <w:rPr>
          <w:rFonts w:ascii="Marianne" w:hAnsi="Marianne"/>
          <w:b/>
          <w:color w:val="000000"/>
          <w:sz w:val="28"/>
          <w:szCs w:val="22"/>
        </w:rPr>
        <w:t>)</w:t>
      </w:r>
    </w:p>
    <w:p w14:paraId="60F6E877" w14:textId="77777777" w:rsidR="001314DB" w:rsidRPr="00A525A8" w:rsidRDefault="001314DB" w:rsidP="001314DB">
      <w:pPr>
        <w:jc w:val="both"/>
        <w:rPr>
          <w:rFonts w:ascii="Marianne" w:hAnsi="Marianne"/>
          <w:i/>
          <w:sz w:val="22"/>
          <w:szCs w:val="22"/>
        </w:rPr>
      </w:pPr>
    </w:p>
    <w:p w14:paraId="1CB5043E" w14:textId="784B4ABD" w:rsidR="005F7CF4" w:rsidRPr="00A525A8" w:rsidRDefault="005F7CF4" w:rsidP="005F7CF4">
      <w:pPr>
        <w:jc w:val="both"/>
        <w:rPr>
          <w:rFonts w:ascii="Marianne" w:hAnsi="Marianne"/>
          <w:b/>
          <w:sz w:val="22"/>
          <w:szCs w:val="20"/>
        </w:rPr>
      </w:pPr>
      <w:r w:rsidRPr="00A525A8">
        <w:rPr>
          <w:rFonts w:ascii="Marianne" w:hAnsi="Marianne"/>
          <w:b/>
          <w:sz w:val="22"/>
          <w:szCs w:val="20"/>
        </w:rPr>
        <w:t>Veillez à indiquer les sous-traitants potentiels pour les prestations concernées</w:t>
      </w:r>
      <w:r w:rsidR="00783F52" w:rsidRPr="00A525A8">
        <w:rPr>
          <w:rFonts w:ascii="Marianne" w:hAnsi="Marianne"/>
          <w:b/>
          <w:sz w:val="22"/>
          <w:szCs w:val="20"/>
        </w:rPr>
        <w:t>.</w:t>
      </w:r>
    </w:p>
    <w:p w14:paraId="0710F6AE" w14:textId="77777777" w:rsidR="00913B84" w:rsidRPr="00A525A8" w:rsidRDefault="00913B84" w:rsidP="00883052">
      <w:pPr>
        <w:rPr>
          <w:rFonts w:ascii="Marianne" w:hAnsi="Marianne"/>
          <w:sz w:val="22"/>
          <w:szCs w:val="22"/>
        </w:rPr>
      </w:pPr>
    </w:p>
    <w:tbl>
      <w:tblPr>
        <w:tblStyle w:val="Grilledutableau"/>
        <w:tblW w:w="21717" w:type="dxa"/>
        <w:tblInd w:w="108" w:type="dxa"/>
        <w:tblLook w:val="04A0" w:firstRow="1" w:lastRow="0" w:firstColumn="1" w:lastColumn="0" w:noHBand="0" w:noVBand="1"/>
      </w:tblPr>
      <w:tblGrid>
        <w:gridCol w:w="7147"/>
        <w:gridCol w:w="14570"/>
      </w:tblGrid>
      <w:tr w:rsidR="00262EFD" w:rsidRPr="00537F57" w14:paraId="588B287E" w14:textId="77777777" w:rsidTr="00FC6FD2">
        <w:trPr>
          <w:trHeight w:val="518"/>
        </w:trPr>
        <w:tc>
          <w:tcPr>
            <w:tcW w:w="7147" w:type="dxa"/>
            <w:shd w:val="clear" w:color="auto" w:fill="7CCCBF"/>
            <w:vAlign w:val="center"/>
          </w:tcPr>
          <w:p w14:paraId="30D420CB" w14:textId="77777777" w:rsidR="00262EFD" w:rsidRPr="00A525A8" w:rsidRDefault="00262EFD" w:rsidP="007F451C">
            <w:pPr>
              <w:jc w:val="center"/>
              <w:rPr>
                <w:rFonts w:ascii="Marianne" w:hAnsi="Marianne"/>
                <w:b/>
                <w:color w:val="FFFFFF" w:themeColor="background1"/>
                <w:sz w:val="28"/>
                <w:szCs w:val="28"/>
              </w:rPr>
            </w:pPr>
            <w:r w:rsidRPr="00A525A8">
              <w:rPr>
                <w:rFonts w:ascii="Marianne" w:hAnsi="Marianne"/>
                <w:b/>
                <w:color w:val="FFFFFF" w:themeColor="background1"/>
                <w:sz w:val="28"/>
                <w:szCs w:val="28"/>
              </w:rPr>
              <w:t>Eléments évalués</w:t>
            </w:r>
          </w:p>
        </w:tc>
        <w:tc>
          <w:tcPr>
            <w:tcW w:w="14570" w:type="dxa"/>
            <w:shd w:val="clear" w:color="auto" w:fill="7CCCBF"/>
            <w:vAlign w:val="center"/>
          </w:tcPr>
          <w:p w14:paraId="54FACC55" w14:textId="77777777" w:rsidR="00262EFD" w:rsidRPr="00A525A8" w:rsidRDefault="00262EFD" w:rsidP="007F451C">
            <w:pPr>
              <w:jc w:val="center"/>
              <w:rPr>
                <w:rFonts w:ascii="Marianne" w:hAnsi="Marianne"/>
                <w:b/>
                <w:color w:val="FFFFFF" w:themeColor="background1"/>
                <w:sz w:val="28"/>
                <w:szCs w:val="28"/>
              </w:rPr>
            </w:pPr>
            <w:r w:rsidRPr="00A525A8">
              <w:rPr>
                <w:rFonts w:ascii="Marianne" w:hAnsi="Marianne"/>
                <w:b/>
                <w:color w:val="FFFFFF" w:themeColor="background1"/>
                <w:sz w:val="28"/>
                <w:szCs w:val="28"/>
              </w:rPr>
              <w:t>Réponses du candidat</w:t>
            </w:r>
          </w:p>
        </w:tc>
      </w:tr>
      <w:tr w:rsidR="00262EFD" w:rsidRPr="00537F57" w14:paraId="00FFD64D" w14:textId="77777777" w:rsidTr="00FC6FD2">
        <w:trPr>
          <w:trHeight w:val="1262"/>
        </w:trPr>
        <w:tc>
          <w:tcPr>
            <w:tcW w:w="7147" w:type="dxa"/>
            <w:vAlign w:val="center"/>
          </w:tcPr>
          <w:p w14:paraId="7FF12BFB" w14:textId="77777777" w:rsidR="00705E02" w:rsidRPr="00AF6266" w:rsidRDefault="00705E02" w:rsidP="00705E02">
            <w:pPr>
              <w:pStyle w:val="Paragraphedeliste"/>
              <w:spacing w:after="160"/>
              <w:ind w:left="426"/>
              <w:textAlignment w:val="baseline"/>
              <w:rPr>
                <w:rFonts w:ascii="Marianne" w:hAnsi="Marianne"/>
                <w:b/>
                <w:sz w:val="22"/>
                <w:szCs w:val="22"/>
              </w:rPr>
            </w:pPr>
            <w:r w:rsidRPr="00AF6266">
              <w:rPr>
                <w:rFonts w:ascii="Marianne" w:hAnsi="Marianne"/>
                <w:b/>
                <w:sz w:val="22"/>
                <w:szCs w:val="22"/>
              </w:rPr>
              <w:t>Le candidat présente :</w:t>
            </w:r>
          </w:p>
          <w:p w14:paraId="62314321" w14:textId="013CAC68" w:rsidR="00705E02" w:rsidRPr="00AF6266" w:rsidRDefault="00AE654F" w:rsidP="00AF6266">
            <w:pPr>
              <w:pStyle w:val="Paragraphedeliste"/>
              <w:numPr>
                <w:ilvl w:val="0"/>
                <w:numId w:val="35"/>
              </w:numPr>
              <w:tabs>
                <w:tab w:val="clear" w:pos="2265"/>
              </w:tabs>
              <w:autoSpaceDE w:val="0"/>
              <w:autoSpaceDN w:val="0"/>
              <w:adjustRightInd w:val="0"/>
              <w:jc w:val="both"/>
              <w:rPr>
                <w:rFonts w:ascii="Marianne" w:hAnsi="Marianne"/>
                <w:b/>
                <w:sz w:val="22"/>
                <w:szCs w:val="22"/>
              </w:rPr>
            </w:pPr>
            <w:r w:rsidRPr="00AF6266">
              <w:rPr>
                <w:rFonts w:ascii="Marianne" w:hAnsi="Marianne"/>
                <w:b/>
                <w:sz w:val="22"/>
                <w:szCs w:val="22"/>
              </w:rPr>
              <w:t>Les</w:t>
            </w:r>
            <w:r w:rsidR="00705E02" w:rsidRPr="00AF6266">
              <w:rPr>
                <w:rFonts w:ascii="Marianne" w:hAnsi="Marianne"/>
                <w:b/>
                <w:sz w:val="22"/>
                <w:szCs w:val="22"/>
              </w:rPr>
              <w:t xml:space="preserve"> fonctionnalités de la plateforme d’accès aux archives des panoramas livrés ainsi qu’à tous les articles de presse des éditeurs (liste éditeurs de presse à préciser), modalités </w:t>
            </w:r>
            <w:r w:rsidRPr="00AF6266">
              <w:rPr>
                <w:rFonts w:ascii="Marianne" w:hAnsi="Marianne"/>
                <w:b/>
                <w:sz w:val="22"/>
                <w:szCs w:val="22"/>
              </w:rPr>
              <w:t>d’accès, de</w:t>
            </w:r>
            <w:r w:rsidR="00705E02" w:rsidRPr="00AF6266">
              <w:rPr>
                <w:rFonts w:ascii="Marianne" w:hAnsi="Marianne"/>
                <w:b/>
                <w:sz w:val="22"/>
                <w:szCs w:val="22"/>
              </w:rPr>
              <w:t xml:space="preserve"> recherche, de sélection et tri d’articles, ergonomie; mise à disposition de modèles de revue de presse, possibilité au client d’effectuer des panoramas personnalisés avec sommaire automatique ;</w:t>
            </w:r>
          </w:p>
          <w:p w14:paraId="09B327A3" w14:textId="0FAEAFFB" w:rsidR="00705E02" w:rsidRPr="00AF6266" w:rsidRDefault="00AE654F" w:rsidP="00AF6266">
            <w:pPr>
              <w:pStyle w:val="Paragraphedeliste"/>
              <w:numPr>
                <w:ilvl w:val="0"/>
                <w:numId w:val="35"/>
              </w:numPr>
              <w:tabs>
                <w:tab w:val="clear" w:pos="2265"/>
              </w:tabs>
              <w:autoSpaceDE w:val="0"/>
              <w:autoSpaceDN w:val="0"/>
              <w:adjustRightInd w:val="0"/>
              <w:jc w:val="both"/>
              <w:rPr>
                <w:rFonts w:ascii="Marianne" w:hAnsi="Marianne"/>
                <w:b/>
                <w:sz w:val="22"/>
                <w:szCs w:val="22"/>
              </w:rPr>
            </w:pPr>
            <w:r w:rsidRPr="00AF6266">
              <w:rPr>
                <w:rFonts w:ascii="Marianne" w:hAnsi="Marianne"/>
                <w:b/>
                <w:sz w:val="22"/>
                <w:szCs w:val="22"/>
              </w:rPr>
              <w:t>La</w:t>
            </w:r>
            <w:r w:rsidR="00705E02" w:rsidRPr="00AF6266">
              <w:rPr>
                <w:rFonts w:ascii="Marianne" w:hAnsi="Marianne"/>
                <w:b/>
                <w:sz w:val="22"/>
                <w:szCs w:val="22"/>
              </w:rPr>
              <w:t xml:space="preserve"> fourniture ponctuelle d’un ou plusieurs articles sur demande urgente ;</w:t>
            </w:r>
          </w:p>
          <w:p w14:paraId="39045DAD" w14:textId="3BA1EB61" w:rsidR="00705E02" w:rsidRPr="00AF6266" w:rsidRDefault="00AE654F" w:rsidP="00AF6266">
            <w:pPr>
              <w:pStyle w:val="Paragraphedeliste"/>
              <w:numPr>
                <w:ilvl w:val="0"/>
                <w:numId w:val="35"/>
              </w:numPr>
              <w:tabs>
                <w:tab w:val="clear" w:pos="2265"/>
              </w:tabs>
              <w:autoSpaceDE w:val="0"/>
              <w:autoSpaceDN w:val="0"/>
              <w:adjustRightInd w:val="0"/>
              <w:jc w:val="both"/>
              <w:rPr>
                <w:rFonts w:ascii="Marianne" w:hAnsi="Marianne"/>
                <w:b/>
                <w:sz w:val="22"/>
                <w:szCs w:val="22"/>
              </w:rPr>
            </w:pPr>
            <w:r w:rsidRPr="00AF6266">
              <w:rPr>
                <w:rFonts w:ascii="Marianne" w:hAnsi="Marianne"/>
                <w:b/>
                <w:sz w:val="22"/>
                <w:szCs w:val="22"/>
              </w:rPr>
              <w:t>La</w:t>
            </w:r>
            <w:r w:rsidR="00705E02" w:rsidRPr="00AF6266">
              <w:rPr>
                <w:rFonts w:ascii="Marianne" w:hAnsi="Marianne"/>
                <w:b/>
                <w:sz w:val="22"/>
                <w:szCs w:val="22"/>
              </w:rPr>
              <w:t xml:space="preserve"> fourniture d’un ou plusieurs articles de presse internationale ; </w:t>
            </w:r>
          </w:p>
          <w:p w14:paraId="778A77EE" w14:textId="4DCFBA3F" w:rsidR="00705E02" w:rsidRPr="00AF6266" w:rsidRDefault="00AE654F" w:rsidP="00AF6266">
            <w:pPr>
              <w:pStyle w:val="Paragraphedeliste"/>
              <w:numPr>
                <w:ilvl w:val="0"/>
                <w:numId w:val="35"/>
              </w:numPr>
              <w:tabs>
                <w:tab w:val="clear" w:pos="2265"/>
              </w:tabs>
              <w:autoSpaceDE w:val="0"/>
              <w:autoSpaceDN w:val="0"/>
              <w:adjustRightInd w:val="0"/>
              <w:jc w:val="both"/>
              <w:rPr>
                <w:rFonts w:ascii="Marianne" w:hAnsi="Marianne"/>
                <w:b/>
                <w:sz w:val="22"/>
                <w:szCs w:val="22"/>
              </w:rPr>
            </w:pPr>
            <w:r w:rsidRPr="00AF6266">
              <w:rPr>
                <w:rFonts w:ascii="Marianne" w:hAnsi="Marianne"/>
                <w:b/>
                <w:sz w:val="22"/>
                <w:szCs w:val="22"/>
              </w:rPr>
              <w:t>Les</w:t>
            </w:r>
            <w:r w:rsidR="00705E02" w:rsidRPr="00AF6266">
              <w:rPr>
                <w:rFonts w:ascii="Marianne" w:hAnsi="Marianne"/>
                <w:b/>
                <w:sz w:val="22"/>
                <w:szCs w:val="22"/>
              </w:rPr>
              <w:t xml:space="preserve"> modalités de traduction d’un article de presse internationale</w:t>
            </w:r>
            <w:r w:rsidR="00507D8C" w:rsidRPr="00AF6266">
              <w:rPr>
                <w:rFonts w:ascii="Marianne" w:hAnsi="Marianne"/>
                <w:b/>
                <w:sz w:val="22"/>
                <w:szCs w:val="22"/>
              </w:rPr>
              <w:t xml:space="preserve"> (à titre exceptionnel)</w:t>
            </w:r>
            <w:r w:rsidR="00705E02" w:rsidRPr="00AF6266">
              <w:rPr>
                <w:rFonts w:ascii="Marianne" w:hAnsi="Marianne"/>
                <w:b/>
                <w:sz w:val="22"/>
                <w:szCs w:val="22"/>
              </w:rPr>
              <w:t> ;</w:t>
            </w:r>
          </w:p>
          <w:p w14:paraId="0E5AB1C9" w14:textId="3528E87E" w:rsidR="00507D8C" w:rsidRPr="00AF6266" w:rsidRDefault="00AE654F" w:rsidP="00AF6266">
            <w:pPr>
              <w:pStyle w:val="Paragraphedeliste"/>
              <w:numPr>
                <w:ilvl w:val="0"/>
                <w:numId w:val="35"/>
              </w:numPr>
              <w:tabs>
                <w:tab w:val="clear" w:pos="2265"/>
              </w:tabs>
              <w:autoSpaceDE w:val="0"/>
              <w:autoSpaceDN w:val="0"/>
              <w:adjustRightInd w:val="0"/>
              <w:jc w:val="both"/>
              <w:rPr>
                <w:rFonts w:ascii="Marianne" w:hAnsi="Marianne"/>
                <w:b/>
                <w:sz w:val="22"/>
                <w:szCs w:val="22"/>
              </w:rPr>
            </w:pPr>
            <w:r w:rsidRPr="00AF6266">
              <w:rPr>
                <w:rFonts w:ascii="Marianne" w:hAnsi="Marianne"/>
                <w:b/>
                <w:sz w:val="22"/>
                <w:szCs w:val="22"/>
              </w:rPr>
              <w:t>Les</w:t>
            </w:r>
            <w:r w:rsidR="00705E02" w:rsidRPr="00AF6266">
              <w:rPr>
                <w:rFonts w:ascii="Marianne" w:hAnsi="Marianne"/>
                <w:b/>
                <w:sz w:val="22"/>
                <w:szCs w:val="22"/>
              </w:rPr>
              <w:t xml:space="preserve"> modalités d’assistance technique (délai maximum d’intervention en cas d’indisponibilité de la plateforme).</w:t>
            </w:r>
          </w:p>
          <w:p w14:paraId="1627ED9C" w14:textId="65B61E80" w:rsidR="00705E02" w:rsidRPr="00AF6266" w:rsidRDefault="00507D8C" w:rsidP="00AF6266">
            <w:pPr>
              <w:pStyle w:val="Paragraphedeliste"/>
              <w:numPr>
                <w:ilvl w:val="0"/>
                <w:numId w:val="35"/>
              </w:numPr>
              <w:tabs>
                <w:tab w:val="clear" w:pos="2265"/>
              </w:tabs>
              <w:autoSpaceDE w:val="0"/>
              <w:autoSpaceDN w:val="0"/>
              <w:adjustRightInd w:val="0"/>
              <w:jc w:val="both"/>
              <w:rPr>
                <w:rFonts w:ascii="Marianne" w:hAnsi="Marianne"/>
                <w:b/>
                <w:sz w:val="22"/>
                <w:szCs w:val="22"/>
              </w:rPr>
            </w:pPr>
            <w:r w:rsidRPr="00AF6266">
              <w:rPr>
                <w:rFonts w:ascii="Marianne" w:hAnsi="Marianne"/>
                <w:b/>
                <w:sz w:val="22"/>
                <w:szCs w:val="22"/>
              </w:rPr>
              <w:t xml:space="preserve">Les moyens mis en œuvre pour la réalisation des prestations complémentaires (équipe dédiée, astreinte de nuit/weekend… ?) </w:t>
            </w:r>
          </w:p>
          <w:p w14:paraId="6D9D5332" w14:textId="14CF02AD" w:rsidR="00262EFD" w:rsidRPr="00A525A8" w:rsidRDefault="00262EFD" w:rsidP="00FC6FD2">
            <w:pPr>
              <w:tabs>
                <w:tab w:val="clear" w:pos="2265"/>
              </w:tabs>
              <w:autoSpaceDE w:val="0"/>
              <w:autoSpaceDN w:val="0"/>
              <w:adjustRightInd w:val="0"/>
              <w:jc w:val="both"/>
              <w:rPr>
                <w:rFonts w:ascii="Marianne" w:hAnsi="Marianne"/>
                <w:color w:val="000000"/>
              </w:rPr>
            </w:pPr>
          </w:p>
        </w:tc>
        <w:tc>
          <w:tcPr>
            <w:tcW w:w="14570" w:type="dxa"/>
            <w:vAlign w:val="center"/>
          </w:tcPr>
          <w:p w14:paraId="1D92958E" w14:textId="77777777" w:rsidR="00262EFD" w:rsidRPr="00A525A8" w:rsidRDefault="00262EFD" w:rsidP="001B1EC3">
            <w:pPr>
              <w:rPr>
                <w:rFonts w:ascii="Marianne" w:hAnsi="Marianne"/>
                <w:sz w:val="22"/>
                <w:szCs w:val="22"/>
              </w:rPr>
            </w:pPr>
          </w:p>
        </w:tc>
      </w:tr>
    </w:tbl>
    <w:p w14:paraId="11494815" w14:textId="56761F35" w:rsidR="00262EFD" w:rsidRPr="00A525A8" w:rsidRDefault="00262EFD" w:rsidP="00262EFD">
      <w:pPr>
        <w:rPr>
          <w:rFonts w:ascii="Marianne" w:hAnsi="Marianne"/>
          <w:b/>
          <w:sz w:val="28"/>
          <w:szCs w:val="28"/>
          <w:u w:val="single"/>
        </w:rPr>
      </w:pPr>
    </w:p>
    <w:p w14:paraId="320452BA" w14:textId="0BCE9A54" w:rsidR="00262EFD" w:rsidRPr="00A525A8" w:rsidRDefault="00262EFD">
      <w:pPr>
        <w:tabs>
          <w:tab w:val="clear" w:pos="2265"/>
        </w:tabs>
        <w:rPr>
          <w:rFonts w:ascii="Marianne" w:hAnsi="Marianne"/>
          <w:b/>
          <w:sz w:val="22"/>
          <w:szCs w:val="22"/>
          <w:u w:val="single"/>
        </w:rPr>
      </w:pPr>
    </w:p>
    <w:p w14:paraId="10034A3B" w14:textId="53AA1A13" w:rsidR="00262EFD" w:rsidRPr="00A525A8" w:rsidRDefault="00262EFD">
      <w:pPr>
        <w:tabs>
          <w:tab w:val="clear" w:pos="2265"/>
        </w:tabs>
        <w:rPr>
          <w:rFonts w:ascii="Marianne" w:hAnsi="Marianne"/>
          <w:b/>
          <w:sz w:val="22"/>
          <w:szCs w:val="22"/>
          <w:u w:val="single"/>
        </w:rPr>
      </w:pPr>
    </w:p>
    <w:p w14:paraId="470928BF" w14:textId="03845DAA" w:rsidR="00262EFD" w:rsidRPr="00A525A8" w:rsidRDefault="00262EFD" w:rsidP="00262EFD">
      <w:pPr>
        <w:rPr>
          <w:rFonts w:ascii="Marianne" w:hAnsi="Marianne"/>
          <w:b/>
          <w:sz w:val="28"/>
          <w:szCs w:val="28"/>
          <w:u w:val="single"/>
        </w:rPr>
      </w:pPr>
      <w:r w:rsidRPr="00A525A8">
        <w:rPr>
          <w:rFonts w:ascii="Marianne" w:hAnsi="Marianne"/>
          <w:b/>
          <w:sz w:val="28"/>
          <w:szCs w:val="28"/>
          <w:u w:val="single"/>
        </w:rPr>
        <w:lastRenderedPageBreak/>
        <w:t>Sous-critère</w:t>
      </w:r>
      <w:r w:rsidR="00997DB9">
        <w:rPr>
          <w:rFonts w:ascii="Marianne" w:hAnsi="Marianne"/>
          <w:b/>
          <w:sz w:val="28"/>
          <w:szCs w:val="28"/>
          <w:u w:val="single"/>
        </w:rPr>
        <w:t> </w:t>
      </w:r>
      <w:r w:rsidR="00063BCD">
        <w:rPr>
          <w:rFonts w:ascii="Marianne" w:hAnsi="Marianne"/>
          <w:b/>
          <w:sz w:val="28"/>
          <w:szCs w:val="28"/>
          <w:u w:val="single"/>
        </w:rPr>
        <w:t>3</w:t>
      </w:r>
      <w:r w:rsidR="00063BCD" w:rsidRPr="00063BCD">
        <w:rPr>
          <w:rFonts w:ascii="Marianne" w:hAnsi="Marianne"/>
          <w:b/>
          <w:sz w:val="28"/>
          <w:szCs w:val="28"/>
        </w:rPr>
        <w:t xml:space="preserve"> </w:t>
      </w:r>
      <w:r w:rsidR="00997DB9" w:rsidRPr="00063BCD">
        <w:rPr>
          <w:rFonts w:ascii="Marianne" w:hAnsi="Marianne"/>
          <w:b/>
          <w:sz w:val="28"/>
          <w:szCs w:val="28"/>
        </w:rPr>
        <w:t xml:space="preserve">: La réponse à l’exercice pratique </w:t>
      </w:r>
      <w:r w:rsidR="00997DB9" w:rsidRPr="00A525A8">
        <w:rPr>
          <w:rFonts w:ascii="Marianne" w:hAnsi="Marianne"/>
          <w:b/>
          <w:sz w:val="28"/>
          <w:szCs w:val="28"/>
        </w:rPr>
        <w:t>(</w:t>
      </w:r>
      <w:r w:rsidRPr="00A525A8">
        <w:rPr>
          <w:rFonts w:ascii="Marianne" w:hAnsi="Marianne"/>
          <w:b/>
          <w:color w:val="000000"/>
          <w:sz w:val="28"/>
          <w:szCs w:val="22"/>
        </w:rPr>
        <w:t xml:space="preserve">note sur </w:t>
      </w:r>
      <w:r w:rsidR="00CB21E0">
        <w:rPr>
          <w:rFonts w:ascii="Marianne" w:hAnsi="Marianne"/>
          <w:b/>
          <w:color w:val="000000"/>
          <w:sz w:val="28"/>
          <w:szCs w:val="22"/>
        </w:rPr>
        <w:t>20</w:t>
      </w:r>
      <w:r w:rsidRPr="00A525A8">
        <w:rPr>
          <w:rFonts w:ascii="Marianne" w:hAnsi="Marianne"/>
          <w:b/>
          <w:color w:val="000000"/>
          <w:sz w:val="28"/>
          <w:szCs w:val="22"/>
        </w:rPr>
        <w:t xml:space="preserve"> </w:t>
      </w:r>
      <w:r w:rsidR="00997DB9">
        <w:rPr>
          <w:rFonts w:ascii="Marianne" w:hAnsi="Marianne"/>
          <w:b/>
          <w:color w:val="000000"/>
          <w:sz w:val="28"/>
          <w:szCs w:val="22"/>
        </w:rPr>
        <w:t>p</w:t>
      </w:r>
      <w:bookmarkStart w:id="0" w:name="_GoBack"/>
      <w:bookmarkEnd w:id="0"/>
      <w:r w:rsidR="00997DB9">
        <w:rPr>
          <w:rFonts w:ascii="Marianne" w:hAnsi="Marianne"/>
          <w:b/>
          <w:color w:val="000000"/>
          <w:sz w:val="28"/>
          <w:szCs w:val="22"/>
        </w:rPr>
        <w:t>oints</w:t>
      </w:r>
      <w:r w:rsidRPr="00A525A8">
        <w:rPr>
          <w:rFonts w:ascii="Marianne" w:hAnsi="Marianne"/>
          <w:b/>
          <w:color w:val="000000"/>
          <w:sz w:val="28"/>
          <w:szCs w:val="22"/>
        </w:rPr>
        <w:t>)</w:t>
      </w:r>
    </w:p>
    <w:p w14:paraId="456D008D" w14:textId="77777777" w:rsidR="00262EFD" w:rsidRPr="00A525A8" w:rsidRDefault="00262EFD" w:rsidP="00262EFD">
      <w:pPr>
        <w:jc w:val="both"/>
        <w:rPr>
          <w:rFonts w:ascii="Marianne" w:hAnsi="Marianne"/>
          <w:i/>
          <w:sz w:val="22"/>
          <w:szCs w:val="22"/>
        </w:rPr>
      </w:pPr>
    </w:p>
    <w:p w14:paraId="01BB00E9" w14:textId="6D9052F6" w:rsidR="00262EFD" w:rsidRPr="00A525A8" w:rsidRDefault="00262EFD" w:rsidP="00262EFD">
      <w:pPr>
        <w:jc w:val="both"/>
        <w:rPr>
          <w:rFonts w:ascii="Marianne" w:hAnsi="Marianne"/>
          <w:b/>
          <w:sz w:val="22"/>
          <w:szCs w:val="20"/>
        </w:rPr>
      </w:pPr>
      <w:r w:rsidRPr="00A525A8">
        <w:rPr>
          <w:rFonts w:ascii="Marianne" w:hAnsi="Marianne"/>
          <w:b/>
          <w:sz w:val="22"/>
          <w:szCs w:val="20"/>
        </w:rPr>
        <w:t>Veillez à indiquer les sous-traitants potentiels pour les prestations concernées</w:t>
      </w:r>
      <w:r w:rsidR="00783F52" w:rsidRPr="00A525A8">
        <w:rPr>
          <w:rFonts w:ascii="Marianne" w:hAnsi="Marianne"/>
          <w:b/>
          <w:sz w:val="22"/>
          <w:szCs w:val="20"/>
        </w:rPr>
        <w:t>.</w:t>
      </w:r>
    </w:p>
    <w:p w14:paraId="7E1E9C65" w14:textId="77777777" w:rsidR="00262EFD" w:rsidRPr="00A525A8" w:rsidRDefault="00262EFD" w:rsidP="00262EFD">
      <w:pPr>
        <w:rPr>
          <w:rFonts w:ascii="Marianne" w:hAnsi="Marianne"/>
          <w:sz w:val="22"/>
          <w:szCs w:val="22"/>
        </w:rPr>
      </w:pPr>
    </w:p>
    <w:tbl>
      <w:tblPr>
        <w:tblStyle w:val="Grilledutableau"/>
        <w:tblW w:w="21717" w:type="dxa"/>
        <w:tblInd w:w="108" w:type="dxa"/>
        <w:tblLook w:val="04A0" w:firstRow="1" w:lastRow="0" w:firstColumn="1" w:lastColumn="0" w:noHBand="0" w:noVBand="1"/>
      </w:tblPr>
      <w:tblGrid>
        <w:gridCol w:w="7147"/>
        <w:gridCol w:w="14570"/>
      </w:tblGrid>
      <w:tr w:rsidR="00262EFD" w:rsidRPr="00537F57" w14:paraId="3772CDEA" w14:textId="77777777" w:rsidTr="00FD269E">
        <w:trPr>
          <w:trHeight w:val="518"/>
        </w:trPr>
        <w:tc>
          <w:tcPr>
            <w:tcW w:w="7147" w:type="dxa"/>
            <w:shd w:val="clear" w:color="auto" w:fill="7CCCBF"/>
            <w:vAlign w:val="center"/>
          </w:tcPr>
          <w:p w14:paraId="7762BFE8" w14:textId="77777777" w:rsidR="00262EFD" w:rsidRPr="00A525A8" w:rsidRDefault="00262EFD" w:rsidP="00FD269E">
            <w:pPr>
              <w:jc w:val="center"/>
              <w:rPr>
                <w:rFonts w:ascii="Marianne" w:hAnsi="Marianne"/>
                <w:b/>
                <w:color w:val="FFFFFF" w:themeColor="background1"/>
                <w:sz w:val="28"/>
                <w:szCs w:val="28"/>
              </w:rPr>
            </w:pPr>
            <w:r w:rsidRPr="00A525A8">
              <w:rPr>
                <w:rFonts w:ascii="Marianne" w:hAnsi="Marianne"/>
                <w:b/>
                <w:color w:val="FFFFFF" w:themeColor="background1"/>
                <w:sz w:val="28"/>
                <w:szCs w:val="28"/>
              </w:rPr>
              <w:t>Eléments évalués</w:t>
            </w:r>
          </w:p>
        </w:tc>
        <w:tc>
          <w:tcPr>
            <w:tcW w:w="14570" w:type="dxa"/>
            <w:shd w:val="clear" w:color="auto" w:fill="7CCCBF"/>
            <w:vAlign w:val="center"/>
          </w:tcPr>
          <w:p w14:paraId="226929BC" w14:textId="77777777" w:rsidR="00262EFD" w:rsidRPr="00A525A8" w:rsidRDefault="00262EFD" w:rsidP="00FD269E">
            <w:pPr>
              <w:jc w:val="center"/>
              <w:rPr>
                <w:rFonts w:ascii="Marianne" w:hAnsi="Marianne"/>
                <w:b/>
                <w:color w:val="FFFFFF" w:themeColor="background1"/>
                <w:sz w:val="28"/>
                <w:szCs w:val="28"/>
              </w:rPr>
            </w:pPr>
            <w:r w:rsidRPr="00A525A8">
              <w:rPr>
                <w:rFonts w:ascii="Marianne" w:hAnsi="Marianne"/>
                <w:b/>
                <w:color w:val="FFFFFF" w:themeColor="background1"/>
                <w:sz w:val="28"/>
                <w:szCs w:val="28"/>
              </w:rPr>
              <w:t>Réponses du candidat</w:t>
            </w:r>
          </w:p>
        </w:tc>
      </w:tr>
      <w:tr w:rsidR="00262EFD" w:rsidRPr="00537F57" w14:paraId="006D6AE6" w14:textId="77777777" w:rsidTr="00FC6FD2">
        <w:trPr>
          <w:trHeight w:val="2295"/>
        </w:trPr>
        <w:tc>
          <w:tcPr>
            <w:tcW w:w="7147" w:type="dxa"/>
            <w:vAlign w:val="center"/>
          </w:tcPr>
          <w:p w14:paraId="607C0B97" w14:textId="16BD0485" w:rsidR="00AB255E" w:rsidRPr="00AF6266" w:rsidRDefault="00AB255E" w:rsidP="00AF6266">
            <w:pPr>
              <w:pStyle w:val="Paragraphedeliste"/>
              <w:spacing w:after="160"/>
              <w:ind w:left="426"/>
              <w:textAlignment w:val="baseline"/>
              <w:rPr>
                <w:rFonts w:ascii="Marianne" w:hAnsi="Marianne"/>
                <w:b/>
                <w:sz w:val="22"/>
                <w:szCs w:val="22"/>
              </w:rPr>
            </w:pPr>
            <w:r w:rsidRPr="00AF6266">
              <w:rPr>
                <w:rFonts w:ascii="Marianne" w:hAnsi="Marianne"/>
                <w:b/>
                <w:sz w:val="22"/>
                <w:szCs w:val="22"/>
              </w:rPr>
              <w:t>Réalisation d’un panorama de presse dit « complet »</w:t>
            </w:r>
            <w:r w:rsidR="00507D8C" w:rsidRPr="00AF6266">
              <w:rPr>
                <w:rFonts w:ascii="Marianne" w:hAnsi="Marianne"/>
                <w:b/>
                <w:sz w:val="22"/>
                <w:szCs w:val="22"/>
              </w:rPr>
              <w:t xml:space="preserve"> et d’un panorama de presse dit « réduit » </w:t>
            </w:r>
            <w:r w:rsidRPr="00AF6266">
              <w:rPr>
                <w:rFonts w:ascii="Marianne" w:hAnsi="Marianne"/>
                <w:b/>
                <w:sz w:val="22"/>
                <w:szCs w:val="22"/>
              </w:rPr>
              <w:t>conformément aux prescriptions</w:t>
            </w:r>
            <w:r w:rsidR="00C23808" w:rsidRPr="00AF6266">
              <w:rPr>
                <w:rFonts w:ascii="Marianne" w:hAnsi="Marianne"/>
                <w:b/>
                <w:sz w:val="22"/>
                <w:szCs w:val="22"/>
              </w:rPr>
              <w:t xml:space="preserve"> techniques décrites dans le CC</w:t>
            </w:r>
            <w:r w:rsidRPr="00AF6266">
              <w:rPr>
                <w:rFonts w:ascii="Marianne" w:hAnsi="Marianne"/>
                <w:b/>
                <w:sz w:val="22"/>
                <w:szCs w:val="22"/>
              </w:rPr>
              <w:t xml:space="preserve">P. </w:t>
            </w:r>
          </w:p>
          <w:p w14:paraId="11D587B6" w14:textId="77777777" w:rsidR="00AB255E" w:rsidRPr="00AF6266" w:rsidRDefault="00AB255E" w:rsidP="00AF6266">
            <w:pPr>
              <w:pStyle w:val="Paragraphedeliste"/>
              <w:spacing w:after="160"/>
              <w:ind w:left="426"/>
              <w:textAlignment w:val="baseline"/>
              <w:rPr>
                <w:rFonts w:ascii="Marianne" w:hAnsi="Marianne"/>
                <w:b/>
                <w:sz w:val="22"/>
                <w:szCs w:val="22"/>
              </w:rPr>
            </w:pPr>
            <w:r w:rsidRPr="00AF6266">
              <w:rPr>
                <w:rFonts w:ascii="Marianne" w:hAnsi="Marianne"/>
                <w:b/>
                <w:sz w:val="22"/>
                <w:szCs w:val="22"/>
              </w:rPr>
              <w:t xml:space="preserve">Cet exercice a pour but de vérifier que les candidats ont compris les attentes du ministère et d’évaluer la qualité de la prestation. </w:t>
            </w:r>
          </w:p>
          <w:p w14:paraId="47C3FB27" w14:textId="77777777" w:rsidR="00AB255E" w:rsidRPr="00AF6266" w:rsidRDefault="00AB255E" w:rsidP="00AF6266">
            <w:pPr>
              <w:pStyle w:val="Paragraphedeliste"/>
              <w:spacing w:after="160"/>
              <w:ind w:left="426"/>
              <w:textAlignment w:val="baseline"/>
              <w:rPr>
                <w:rFonts w:ascii="Marianne" w:hAnsi="Marianne"/>
                <w:b/>
                <w:sz w:val="22"/>
                <w:szCs w:val="22"/>
              </w:rPr>
            </w:pPr>
            <w:r w:rsidRPr="00AF6266">
              <w:rPr>
                <w:rFonts w:ascii="Marianne" w:hAnsi="Marianne"/>
                <w:b/>
                <w:sz w:val="22"/>
                <w:szCs w:val="22"/>
              </w:rPr>
              <w:t xml:space="preserve">Ils transmettront la proposition de panorama de presse dans leur offre sous format </w:t>
            </w:r>
            <w:proofErr w:type="spellStart"/>
            <w:r w:rsidRPr="00AF6266">
              <w:rPr>
                <w:rFonts w:ascii="Marianne" w:hAnsi="Marianne"/>
                <w:b/>
                <w:sz w:val="22"/>
                <w:szCs w:val="22"/>
              </w:rPr>
              <w:t>pdf</w:t>
            </w:r>
            <w:proofErr w:type="spellEnd"/>
            <w:r w:rsidRPr="00AF6266">
              <w:rPr>
                <w:rFonts w:ascii="Marianne" w:hAnsi="Marianne"/>
                <w:b/>
                <w:sz w:val="22"/>
                <w:szCs w:val="22"/>
              </w:rPr>
              <w:t xml:space="preserve">. </w:t>
            </w:r>
          </w:p>
          <w:p w14:paraId="4486DD30" w14:textId="77777777" w:rsidR="00AB255E" w:rsidRPr="00AF6266" w:rsidRDefault="00AB255E" w:rsidP="00AF6266">
            <w:pPr>
              <w:pStyle w:val="Paragraphedeliste"/>
              <w:spacing w:after="160"/>
              <w:ind w:left="426"/>
              <w:textAlignment w:val="baseline"/>
              <w:rPr>
                <w:rFonts w:ascii="Marianne" w:hAnsi="Marianne"/>
                <w:b/>
                <w:sz w:val="22"/>
                <w:szCs w:val="22"/>
              </w:rPr>
            </w:pPr>
            <w:r w:rsidRPr="00AF6266">
              <w:rPr>
                <w:rFonts w:ascii="Marianne" w:hAnsi="Marianne"/>
                <w:b/>
                <w:sz w:val="22"/>
                <w:szCs w:val="22"/>
              </w:rPr>
              <w:t xml:space="preserve">L’absence de réponse, ou réponse partielle, à l’exercice pratique n’entraîne pas l’irrégularité de l’offre. Toutefois, la notation du candidat sur cet item sera pénalisée. </w:t>
            </w:r>
          </w:p>
          <w:p w14:paraId="557FB0FF" w14:textId="13DF63AF" w:rsidR="00262EFD" w:rsidRPr="00A525A8" w:rsidRDefault="00262EFD">
            <w:pPr>
              <w:jc w:val="both"/>
              <w:rPr>
                <w:rFonts w:ascii="Marianne" w:hAnsi="Marianne"/>
                <w:b/>
                <w:color w:val="000000"/>
                <w:sz w:val="22"/>
                <w:szCs w:val="22"/>
              </w:rPr>
            </w:pPr>
          </w:p>
        </w:tc>
        <w:tc>
          <w:tcPr>
            <w:tcW w:w="14570" w:type="dxa"/>
            <w:vAlign w:val="center"/>
          </w:tcPr>
          <w:p w14:paraId="4699415D" w14:textId="77777777" w:rsidR="00262EFD" w:rsidRPr="00A525A8" w:rsidRDefault="00262EFD" w:rsidP="00FD269E">
            <w:pPr>
              <w:rPr>
                <w:rFonts w:ascii="Marianne" w:hAnsi="Marianne"/>
                <w:sz w:val="22"/>
                <w:szCs w:val="22"/>
              </w:rPr>
            </w:pPr>
          </w:p>
        </w:tc>
      </w:tr>
    </w:tbl>
    <w:p w14:paraId="3FB71E99" w14:textId="4546A0F5" w:rsidR="00262EFD" w:rsidRPr="00A525A8" w:rsidRDefault="00262EFD">
      <w:pPr>
        <w:tabs>
          <w:tab w:val="clear" w:pos="2265"/>
        </w:tabs>
        <w:rPr>
          <w:rFonts w:ascii="Marianne" w:hAnsi="Marianne"/>
          <w:b/>
          <w:sz w:val="22"/>
          <w:szCs w:val="22"/>
          <w:u w:val="single"/>
        </w:rPr>
      </w:pPr>
    </w:p>
    <w:p w14:paraId="4199A933" w14:textId="063971EE" w:rsidR="00262EFD" w:rsidRPr="00A525A8" w:rsidRDefault="00262EFD">
      <w:pPr>
        <w:tabs>
          <w:tab w:val="clear" w:pos="2265"/>
        </w:tabs>
        <w:rPr>
          <w:rFonts w:ascii="Marianne" w:hAnsi="Marianne"/>
          <w:b/>
          <w:sz w:val="22"/>
          <w:szCs w:val="22"/>
          <w:u w:val="single"/>
        </w:rPr>
      </w:pPr>
    </w:p>
    <w:p w14:paraId="64D45AAD" w14:textId="77777777" w:rsidR="00262EFD" w:rsidRPr="00A525A8" w:rsidRDefault="00262EFD">
      <w:pPr>
        <w:tabs>
          <w:tab w:val="clear" w:pos="2265"/>
        </w:tabs>
        <w:rPr>
          <w:rFonts w:ascii="Marianne" w:hAnsi="Marianne"/>
          <w:b/>
          <w:sz w:val="22"/>
          <w:szCs w:val="22"/>
          <w:u w:val="single"/>
        </w:rPr>
      </w:pPr>
    </w:p>
    <w:p w14:paraId="26A5922B" w14:textId="77777777" w:rsidR="00262EFD" w:rsidRPr="00A525A8" w:rsidRDefault="00262EFD">
      <w:pPr>
        <w:tabs>
          <w:tab w:val="clear" w:pos="2265"/>
        </w:tabs>
        <w:rPr>
          <w:rFonts w:ascii="Marianne" w:hAnsi="Marianne"/>
          <w:b/>
          <w:sz w:val="22"/>
          <w:szCs w:val="22"/>
          <w:u w:val="single"/>
        </w:rPr>
      </w:pPr>
    </w:p>
    <w:p w14:paraId="1433A45F" w14:textId="77777777" w:rsidR="00BC1DE1" w:rsidRPr="00A525A8" w:rsidRDefault="00BC1DE1">
      <w:pPr>
        <w:tabs>
          <w:tab w:val="clear" w:pos="2265"/>
        </w:tabs>
        <w:rPr>
          <w:rFonts w:ascii="Marianne" w:hAnsi="Marianne"/>
          <w:b/>
          <w:sz w:val="22"/>
          <w:szCs w:val="22"/>
          <w:u w:val="single"/>
        </w:rPr>
      </w:pPr>
    </w:p>
    <w:sectPr w:rsidR="00BC1DE1" w:rsidRPr="00A525A8" w:rsidSect="0090160A">
      <w:footerReference w:type="default" r:id="rId9"/>
      <w:headerReference w:type="first" r:id="rId10"/>
      <w:footerReference w:type="first" r:id="rId11"/>
      <w:pgSz w:w="23811" w:h="16838" w:orient="landscape" w:code="8"/>
      <w:pgMar w:top="709" w:right="993" w:bottom="709" w:left="993" w:header="720" w:footer="31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B2332" w14:textId="77777777" w:rsidR="000B7E40" w:rsidRDefault="000B7E40" w:rsidP="00883052">
      <w:r>
        <w:separator/>
      </w:r>
    </w:p>
  </w:endnote>
  <w:endnote w:type="continuationSeparator" w:id="0">
    <w:p w14:paraId="72F50C9A" w14:textId="77777777" w:rsidR="000B7E40" w:rsidRDefault="000B7E40" w:rsidP="0088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07047"/>
      <w:docPartObj>
        <w:docPartGallery w:val="Page Numbers (Bottom of Page)"/>
        <w:docPartUnique/>
      </w:docPartObj>
    </w:sdtPr>
    <w:sdtEndPr/>
    <w:sdtContent>
      <w:p w14:paraId="289943FD" w14:textId="341CD031" w:rsidR="00FD269E" w:rsidRDefault="00FD269E">
        <w:pPr>
          <w:pStyle w:val="Pieddepage"/>
          <w:jc w:val="right"/>
        </w:pPr>
        <w:r>
          <w:fldChar w:fldCharType="begin"/>
        </w:r>
        <w:r>
          <w:instrText>PAGE   \* MERGEFORMAT</w:instrText>
        </w:r>
        <w:r>
          <w:fldChar w:fldCharType="separate"/>
        </w:r>
        <w:r w:rsidR="00063BCD">
          <w:rPr>
            <w:noProof/>
          </w:rPr>
          <w:t>4</w:t>
        </w:r>
        <w:r>
          <w:fldChar w:fldCharType="end"/>
        </w:r>
      </w:p>
    </w:sdtContent>
  </w:sdt>
  <w:p w14:paraId="1AD2009A" w14:textId="2E88FAA5" w:rsidR="00FD269E" w:rsidRPr="009C201D" w:rsidRDefault="00FD269E">
    <w:pPr>
      <w:pStyle w:val="Pieddepage"/>
      <w:rPr>
        <w:sz w:val="20"/>
        <w:szCs w:val="20"/>
      </w:rPr>
    </w:pPr>
    <w:r w:rsidRPr="009C201D">
      <w:rPr>
        <w:sz w:val="20"/>
        <w:szCs w:val="20"/>
      </w:rPr>
      <w:t>Consultation</w:t>
    </w:r>
    <w:r w:rsidR="00EE42B2">
      <w:rPr>
        <w:sz w:val="20"/>
        <w:szCs w:val="20"/>
      </w:rPr>
      <w:t xml:space="preserve"> n°</w:t>
    </w:r>
    <w:r w:rsidRPr="009C201D">
      <w:rPr>
        <w:sz w:val="20"/>
        <w:szCs w:val="20"/>
      </w:rPr>
      <w:t xml:space="preserve"> </w:t>
    </w:r>
    <w:r w:rsidR="00C654C1" w:rsidRPr="00C654C1">
      <w:rPr>
        <w:sz w:val="20"/>
        <w:szCs w:val="20"/>
      </w:rPr>
      <w:t>PRA039544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821330"/>
      <w:docPartObj>
        <w:docPartGallery w:val="Page Numbers (Bottom of Page)"/>
        <w:docPartUnique/>
      </w:docPartObj>
    </w:sdtPr>
    <w:sdtEndPr/>
    <w:sdtContent>
      <w:p w14:paraId="2F0EE0FE" w14:textId="36E1AD06" w:rsidR="00FD269E" w:rsidRDefault="00FD269E">
        <w:pPr>
          <w:pStyle w:val="Pieddepage"/>
          <w:jc w:val="right"/>
        </w:pPr>
        <w:r>
          <w:fldChar w:fldCharType="begin"/>
        </w:r>
        <w:r>
          <w:instrText>PAGE   \* MERGEFORMAT</w:instrText>
        </w:r>
        <w:r>
          <w:fldChar w:fldCharType="separate"/>
        </w:r>
        <w:r w:rsidR="00063BCD">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6A45D" w14:textId="77777777" w:rsidR="000B7E40" w:rsidRDefault="000B7E40" w:rsidP="00883052">
      <w:r>
        <w:separator/>
      </w:r>
    </w:p>
  </w:footnote>
  <w:footnote w:type="continuationSeparator" w:id="0">
    <w:p w14:paraId="7B38313F" w14:textId="77777777" w:rsidR="000B7E40" w:rsidRDefault="000B7E40" w:rsidP="00883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CF1C8" w14:textId="3F73C844" w:rsidR="00FD269E" w:rsidRDefault="00FD269E">
    <w:pPr>
      <w:pStyle w:val="En-tte"/>
    </w:pPr>
  </w:p>
  <w:p w14:paraId="0E646A97" w14:textId="77777777" w:rsidR="00FD269E" w:rsidRDefault="00FD269E">
    <w:pPr>
      <w:pStyle w:val="En-tte"/>
    </w:pPr>
  </w:p>
  <w:p w14:paraId="3D59C9AB" w14:textId="77777777" w:rsidR="00FD269E" w:rsidRDefault="00FD269E">
    <w:pPr>
      <w:pStyle w:val="En-tte"/>
    </w:pPr>
  </w:p>
  <w:p w14:paraId="389A8268" w14:textId="77777777" w:rsidR="00FD269E" w:rsidRDefault="00FD269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47088"/>
    <w:multiLevelType w:val="hybridMultilevel"/>
    <w:tmpl w:val="7F66F114"/>
    <w:lvl w:ilvl="0" w:tplc="CF742884">
      <w:start w:val="1"/>
      <w:numFmt w:val="decimal"/>
      <w:lvlText w:val="%1."/>
      <w:lvlJc w:val="left"/>
      <w:pPr>
        <w:tabs>
          <w:tab w:val="num" w:pos="360"/>
        </w:tabs>
        <w:ind w:left="360" w:hanging="360"/>
      </w:pPr>
      <w:rPr>
        <w:rFonts w:hint="default"/>
      </w:rPr>
    </w:lvl>
    <w:lvl w:ilvl="1" w:tplc="E99A6E50">
      <w:numFmt w:val="none"/>
      <w:lvlText w:val=""/>
      <w:lvlJc w:val="left"/>
      <w:pPr>
        <w:tabs>
          <w:tab w:val="num" w:pos="360"/>
        </w:tabs>
      </w:pPr>
    </w:lvl>
    <w:lvl w:ilvl="2" w:tplc="8330419C">
      <w:numFmt w:val="none"/>
      <w:lvlText w:val=""/>
      <w:lvlJc w:val="left"/>
      <w:pPr>
        <w:tabs>
          <w:tab w:val="num" w:pos="360"/>
        </w:tabs>
      </w:pPr>
    </w:lvl>
    <w:lvl w:ilvl="3" w:tplc="6A3E3018">
      <w:numFmt w:val="none"/>
      <w:lvlText w:val=""/>
      <w:lvlJc w:val="left"/>
      <w:pPr>
        <w:tabs>
          <w:tab w:val="num" w:pos="360"/>
        </w:tabs>
      </w:pPr>
    </w:lvl>
    <w:lvl w:ilvl="4" w:tplc="87BE1E36">
      <w:numFmt w:val="none"/>
      <w:lvlText w:val=""/>
      <w:lvlJc w:val="left"/>
      <w:pPr>
        <w:tabs>
          <w:tab w:val="num" w:pos="360"/>
        </w:tabs>
      </w:pPr>
    </w:lvl>
    <w:lvl w:ilvl="5" w:tplc="673273F2">
      <w:numFmt w:val="none"/>
      <w:lvlText w:val=""/>
      <w:lvlJc w:val="left"/>
      <w:pPr>
        <w:tabs>
          <w:tab w:val="num" w:pos="360"/>
        </w:tabs>
      </w:pPr>
    </w:lvl>
    <w:lvl w:ilvl="6" w:tplc="70F257C4">
      <w:numFmt w:val="none"/>
      <w:lvlText w:val=""/>
      <w:lvlJc w:val="left"/>
      <w:pPr>
        <w:tabs>
          <w:tab w:val="num" w:pos="360"/>
        </w:tabs>
      </w:pPr>
    </w:lvl>
    <w:lvl w:ilvl="7" w:tplc="71B21CE4">
      <w:numFmt w:val="none"/>
      <w:lvlText w:val=""/>
      <w:lvlJc w:val="left"/>
      <w:pPr>
        <w:tabs>
          <w:tab w:val="num" w:pos="360"/>
        </w:tabs>
      </w:pPr>
    </w:lvl>
    <w:lvl w:ilvl="8" w:tplc="DAF0B648">
      <w:numFmt w:val="none"/>
      <w:lvlText w:val=""/>
      <w:lvlJc w:val="left"/>
      <w:pPr>
        <w:tabs>
          <w:tab w:val="num" w:pos="360"/>
        </w:tabs>
      </w:pPr>
    </w:lvl>
  </w:abstractNum>
  <w:abstractNum w:abstractNumId="1" w15:restartNumberingAfterBreak="0">
    <w:nsid w:val="1C3A187E"/>
    <w:multiLevelType w:val="hybridMultilevel"/>
    <w:tmpl w:val="84FAD7F8"/>
    <w:lvl w:ilvl="0" w:tplc="040C0001">
      <w:start w:val="1"/>
      <w:numFmt w:val="bullet"/>
      <w:lvlText w:val=""/>
      <w:lvlJc w:val="left"/>
      <w:pPr>
        <w:ind w:left="754" w:hanging="360"/>
      </w:pPr>
      <w:rPr>
        <w:rFonts w:ascii="Symbol" w:hAnsi="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2" w15:restartNumberingAfterBreak="0">
    <w:nsid w:val="1E8163D7"/>
    <w:multiLevelType w:val="hybridMultilevel"/>
    <w:tmpl w:val="81CCE302"/>
    <w:lvl w:ilvl="0" w:tplc="78E8C2D2">
      <w:numFmt w:val="bullet"/>
      <w:lvlText w:val=""/>
      <w:lvlJc w:val="left"/>
      <w:pPr>
        <w:ind w:left="535" w:hanging="360"/>
      </w:pPr>
      <w:rPr>
        <w:rFonts w:ascii="Symbol" w:eastAsia="Times New Roman" w:hAnsi="Symbol" w:cs="Arial" w:hint="default"/>
        <w:color w:val="FF0000"/>
      </w:rPr>
    </w:lvl>
    <w:lvl w:ilvl="1" w:tplc="040C0003" w:tentative="1">
      <w:start w:val="1"/>
      <w:numFmt w:val="bullet"/>
      <w:lvlText w:val="o"/>
      <w:lvlJc w:val="left"/>
      <w:pPr>
        <w:ind w:left="1255" w:hanging="360"/>
      </w:pPr>
      <w:rPr>
        <w:rFonts w:ascii="Courier New" w:hAnsi="Courier New" w:cs="Courier New" w:hint="default"/>
      </w:rPr>
    </w:lvl>
    <w:lvl w:ilvl="2" w:tplc="040C0005" w:tentative="1">
      <w:start w:val="1"/>
      <w:numFmt w:val="bullet"/>
      <w:lvlText w:val=""/>
      <w:lvlJc w:val="left"/>
      <w:pPr>
        <w:ind w:left="1975" w:hanging="360"/>
      </w:pPr>
      <w:rPr>
        <w:rFonts w:ascii="Wingdings" w:hAnsi="Wingdings" w:hint="default"/>
      </w:rPr>
    </w:lvl>
    <w:lvl w:ilvl="3" w:tplc="040C0001" w:tentative="1">
      <w:start w:val="1"/>
      <w:numFmt w:val="bullet"/>
      <w:lvlText w:val=""/>
      <w:lvlJc w:val="left"/>
      <w:pPr>
        <w:ind w:left="2695" w:hanging="360"/>
      </w:pPr>
      <w:rPr>
        <w:rFonts w:ascii="Symbol" w:hAnsi="Symbol" w:hint="default"/>
      </w:rPr>
    </w:lvl>
    <w:lvl w:ilvl="4" w:tplc="040C0003" w:tentative="1">
      <w:start w:val="1"/>
      <w:numFmt w:val="bullet"/>
      <w:lvlText w:val="o"/>
      <w:lvlJc w:val="left"/>
      <w:pPr>
        <w:ind w:left="3415" w:hanging="360"/>
      </w:pPr>
      <w:rPr>
        <w:rFonts w:ascii="Courier New" w:hAnsi="Courier New" w:cs="Courier New" w:hint="default"/>
      </w:rPr>
    </w:lvl>
    <w:lvl w:ilvl="5" w:tplc="040C0005" w:tentative="1">
      <w:start w:val="1"/>
      <w:numFmt w:val="bullet"/>
      <w:lvlText w:val=""/>
      <w:lvlJc w:val="left"/>
      <w:pPr>
        <w:ind w:left="4135" w:hanging="360"/>
      </w:pPr>
      <w:rPr>
        <w:rFonts w:ascii="Wingdings" w:hAnsi="Wingdings" w:hint="default"/>
      </w:rPr>
    </w:lvl>
    <w:lvl w:ilvl="6" w:tplc="040C0001" w:tentative="1">
      <w:start w:val="1"/>
      <w:numFmt w:val="bullet"/>
      <w:lvlText w:val=""/>
      <w:lvlJc w:val="left"/>
      <w:pPr>
        <w:ind w:left="4855" w:hanging="360"/>
      </w:pPr>
      <w:rPr>
        <w:rFonts w:ascii="Symbol" w:hAnsi="Symbol" w:hint="default"/>
      </w:rPr>
    </w:lvl>
    <w:lvl w:ilvl="7" w:tplc="040C0003" w:tentative="1">
      <w:start w:val="1"/>
      <w:numFmt w:val="bullet"/>
      <w:lvlText w:val="o"/>
      <w:lvlJc w:val="left"/>
      <w:pPr>
        <w:ind w:left="5575" w:hanging="360"/>
      </w:pPr>
      <w:rPr>
        <w:rFonts w:ascii="Courier New" w:hAnsi="Courier New" w:cs="Courier New" w:hint="default"/>
      </w:rPr>
    </w:lvl>
    <w:lvl w:ilvl="8" w:tplc="040C0005" w:tentative="1">
      <w:start w:val="1"/>
      <w:numFmt w:val="bullet"/>
      <w:lvlText w:val=""/>
      <w:lvlJc w:val="left"/>
      <w:pPr>
        <w:ind w:left="6295" w:hanging="360"/>
      </w:pPr>
      <w:rPr>
        <w:rFonts w:ascii="Wingdings" w:hAnsi="Wingdings" w:hint="default"/>
      </w:rPr>
    </w:lvl>
  </w:abstractNum>
  <w:abstractNum w:abstractNumId="3" w15:restartNumberingAfterBreak="0">
    <w:nsid w:val="21EB79D8"/>
    <w:multiLevelType w:val="hybridMultilevel"/>
    <w:tmpl w:val="2CE47A4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20C5DBB"/>
    <w:multiLevelType w:val="hybridMultilevel"/>
    <w:tmpl w:val="37E847D2"/>
    <w:lvl w:ilvl="0" w:tplc="53E26452">
      <w:numFmt w:val="bullet"/>
      <w:lvlText w:val=""/>
      <w:lvlJc w:val="left"/>
      <w:pPr>
        <w:ind w:left="394" w:hanging="360"/>
      </w:pPr>
      <w:rPr>
        <w:rFonts w:ascii="Symbol" w:eastAsia="Times New Roman" w:hAnsi="Symbol" w:cs="Arial" w:hint="default"/>
        <w:b/>
      </w:rPr>
    </w:lvl>
    <w:lvl w:ilvl="1" w:tplc="040C0003" w:tentative="1">
      <w:start w:val="1"/>
      <w:numFmt w:val="bullet"/>
      <w:lvlText w:val="o"/>
      <w:lvlJc w:val="left"/>
      <w:pPr>
        <w:ind w:left="1114" w:hanging="360"/>
      </w:pPr>
      <w:rPr>
        <w:rFonts w:ascii="Courier New" w:hAnsi="Courier New" w:cs="Courier New" w:hint="default"/>
      </w:rPr>
    </w:lvl>
    <w:lvl w:ilvl="2" w:tplc="040C0005" w:tentative="1">
      <w:start w:val="1"/>
      <w:numFmt w:val="bullet"/>
      <w:lvlText w:val=""/>
      <w:lvlJc w:val="left"/>
      <w:pPr>
        <w:ind w:left="1834" w:hanging="360"/>
      </w:pPr>
      <w:rPr>
        <w:rFonts w:ascii="Wingdings" w:hAnsi="Wingdings" w:hint="default"/>
      </w:rPr>
    </w:lvl>
    <w:lvl w:ilvl="3" w:tplc="040C0001" w:tentative="1">
      <w:start w:val="1"/>
      <w:numFmt w:val="bullet"/>
      <w:lvlText w:val=""/>
      <w:lvlJc w:val="left"/>
      <w:pPr>
        <w:ind w:left="2554" w:hanging="360"/>
      </w:pPr>
      <w:rPr>
        <w:rFonts w:ascii="Symbol" w:hAnsi="Symbol" w:hint="default"/>
      </w:rPr>
    </w:lvl>
    <w:lvl w:ilvl="4" w:tplc="040C0003" w:tentative="1">
      <w:start w:val="1"/>
      <w:numFmt w:val="bullet"/>
      <w:lvlText w:val="o"/>
      <w:lvlJc w:val="left"/>
      <w:pPr>
        <w:ind w:left="3274" w:hanging="360"/>
      </w:pPr>
      <w:rPr>
        <w:rFonts w:ascii="Courier New" w:hAnsi="Courier New" w:cs="Courier New" w:hint="default"/>
      </w:rPr>
    </w:lvl>
    <w:lvl w:ilvl="5" w:tplc="040C0005" w:tentative="1">
      <w:start w:val="1"/>
      <w:numFmt w:val="bullet"/>
      <w:lvlText w:val=""/>
      <w:lvlJc w:val="left"/>
      <w:pPr>
        <w:ind w:left="3994" w:hanging="360"/>
      </w:pPr>
      <w:rPr>
        <w:rFonts w:ascii="Wingdings" w:hAnsi="Wingdings" w:hint="default"/>
      </w:rPr>
    </w:lvl>
    <w:lvl w:ilvl="6" w:tplc="040C0001" w:tentative="1">
      <w:start w:val="1"/>
      <w:numFmt w:val="bullet"/>
      <w:lvlText w:val=""/>
      <w:lvlJc w:val="left"/>
      <w:pPr>
        <w:ind w:left="4714" w:hanging="360"/>
      </w:pPr>
      <w:rPr>
        <w:rFonts w:ascii="Symbol" w:hAnsi="Symbol" w:hint="default"/>
      </w:rPr>
    </w:lvl>
    <w:lvl w:ilvl="7" w:tplc="040C0003" w:tentative="1">
      <w:start w:val="1"/>
      <w:numFmt w:val="bullet"/>
      <w:lvlText w:val="o"/>
      <w:lvlJc w:val="left"/>
      <w:pPr>
        <w:ind w:left="5434" w:hanging="360"/>
      </w:pPr>
      <w:rPr>
        <w:rFonts w:ascii="Courier New" w:hAnsi="Courier New" w:cs="Courier New" w:hint="default"/>
      </w:rPr>
    </w:lvl>
    <w:lvl w:ilvl="8" w:tplc="040C0005" w:tentative="1">
      <w:start w:val="1"/>
      <w:numFmt w:val="bullet"/>
      <w:lvlText w:val=""/>
      <w:lvlJc w:val="left"/>
      <w:pPr>
        <w:ind w:left="6154" w:hanging="360"/>
      </w:pPr>
      <w:rPr>
        <w:rFonts w:ascii="Wingdings" w:hAnsi="Wingdings" w:hint="default"/>
      </w:rPr>
    </w:lvl>
  </w:abstractNum>
  <w:abstractNum w:abstractNumId="5" w15:restartNumberingAfterBreak="0">
    <w:nsid w:val="29D518D1"/>
    <w:multiLevelType w:val="hybridMultilevel"/>
    <w:tmpl w:val="32404AEE"/>
    <w:lvl w:ilvl="0" w:tplc="8690C6A4">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6B52"/>
    <w:multiLevelType w:val="singleLevel"/>
    <w:tmpl w:val="E20C729C"/>
    <w:lvl w:ilvl="0">
      <w:start w:val="1"/>
      <w:numFmt w:val="decimal"/>
      <w:lvlText w:val="%1."/>
      <w:lvlJc w:val="left"/>
      <w:pPr>
        <w:tabs>
          <w:tab w:val="num" w:pos="1065"/>
        </w:tabs>
        <w:ind w:left="1065" w:hanging="360"/>
      </w:pPr>
      <w:rPr>
        <w:rFonts w:hint="default"/>
      </w:rPr>
    </w:lvl>
  </w:abstractNum>
  <w:abstractNum w:abstractNumId="7" w15:restartNumberingAfterBreak="0">
    <w:nsid w:val="30AD068C"/>
    <w:multiLevelType w:val="hybridMultilevel"/>
    <w:tmpl w:val="6860AF1E"/>
    <w:lvl w:ilvl="0" w:tplc="7B3C514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ED6E23"/>
    <w:multiLevelType w:val="multilevel"/>
    <w:tmpl w:val="67CA2C34"/>
    <w:lvl w:ilvl="0">
      <w:start w:val="2"/>
      <w:numFmt w:val="decimal"/>
      <w:lvlText w:val="%1"/>
      <w:lvlJc w:val="left"/>
      <w:pPr>
        <w:tabs>
          <w:tab w:val="num" w:pos="765"/>
        </w:tabs>
        <w:ind w:left="765" w:hanging="765"/>
      </w:pPr>
      <w:rPr>
        <w:rFonts w:hint="default"/>
        <w:b/>
        <w:i/>
      </w:rPr>
    </w:lvl>
    <w:lvl w:ilvl="1">
      <w:start w:val="1"/>
      <w:numFmt w:val="decimal"/>
      <w:lvlText w:val="%1.%2"/>
      <w:lvlJc w:val="left"/>
      <w:pPr>
        <w:tabs>
          <w:tab w:val="num" w:pos="765"/>
        </w:tabs>
        <w:ind w:left="765" w:hanging="765"/>
      </w:pPr>
      <w:rPr>
        <w:rFonts w:hint="default"/>
        <w:b/>
        <w:i/>
      </w:rPr>
    </w:lvl>
    <w:lvl w:ilvl="2">
      <w:start w:val="2"/>
      <w:numFmt w:val="decimal"/>
      <w:lvlText w:val="%3.%2.2"/>
      <w:lvlJc w:val="left"/>
      <w:pPr>
        <w:tabs>
          <w:tab w:val="num" w:pos="765"/>
        </w:tabs>
        <w:ind w:left="765" w:hanging="765"/>
      </w:pPr>
      <w:rPr>
        <w:rFonts w:hint="default"/>
        <w:b/>
        <w:i/>
      </w:rPr>
    </w:lvl>
    <w:lvl w:ilvl="3">
      <w:start w:val="1"/>
      <w:numFmt w:val="decimal"/>
      <w:lvlText w:val="%1.%2.%3.%4"/>
      <w:lvlJc w:val="left"/>
      <w:pPr>
        <w:tabs>
          <w:tab w:val="num" w:pos="765"/>
        </w:tabs>
        <w:ind w:left="765" w:hanging="765"/>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440"/>
        </w:tabs>
        <w:ind w:left="1440" w:hanging="1440"/>
      </w:pPr>
      <w:rPr>
        <w:rFonts w:hint="default"/>
        <w:b/>
        <w:i/>
      </w:rPr>
    </w:lvl>
  </w:abstractNum>
  <w:abstractNum w:abstractNumId="9" w15:restartNumberingAfterBreak="0">
    <w:nsid w:val="39081E56"/>
    <w:multiLevelType w:val="hybridMultilevel"/>
    <w:tmpl w:val="221032DE"/>
    <w:lvl w:ilvl="0" w:tplc="F3B886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9A103A9"/>
    <w:multiLevelType w:val="singleLevel"/>
    <w:tmpl w:val="E20C729C"/>
    <w:lvl w:ilvl="0">
      <w:start w:val="1"/>
      <w:numFmt w:val="decimal"/>
      <w:lvlText w:val="%1."/>
      <w:lvlJc w:val="left"/>
      <w:pPr>
        <w:tabs>
          <w:tab w:val="num" w:pos="1065"/>
        </w:tabs>
        <w:ind w:left="1065" w:hanging="360"/>
      </w:pPr>
      <w:rPr>
        <w:rFonts w:hint="default"/>
      </w:rPr>
    </w:lvl>
  </w:abstractNum>
  <w:abstractNum w:abstractNumId="11" w15:restartNumberingAfterBreak="0">
    <w:nsid w:val="3A6029C7"/>
    <w:multiLevelType w:val="singleLevel"/>
    <w:tmpl w:val="C660EE00"/>
    <w:lvl w:ilvl="0">
      <w:start w:val="1"/>
      <w:numFmt w:val="upperLetter"/>
      <w:pStyle w:val="Titre8"/>
      <w:lvlText w:val="%1."/>
      <w:lvlJc w:val="left"/>
      <w:pPr>
        <w:tabs>
          <w:tab w:val="num" w:pos="360"/>
        </w:tabs>
        <w:ind w:left="360" w:hanging="360"/>
      </w:pPr>
    </w:lvl>
  </w:abstractNum>
  <w:abstractNum w:abstractNumId="12" w15:restartNumberingAfterBreak="0">
    <w:nsid w:val="3B1D7EFC"/>
    <w:multiLevelType w:val="multilevel"/>
    <w:tmpl w:val="C366BFDA"/>
    <w:lvl w:ilvl="0">
      <w:start w:val="11"/>
      <w:numFmt w:val="bullet"/>
      <w:lvlText w:val="-"/>
      <w:lvlJc w:val="left"/>
      <w:pPr>
        <w:ind w:left="1068" w:hanging="360"/>
      </w:pPr>
      <w:rPr>
        <w:rFonts w:ascii="Arial" w:hAnsi="Arial" w:cs="Arial" w:hint="default"/>
        <w:b/>
        <w:sz w:val="21"/>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3" w15:restartNumberingAfterBreak="0">
    <w:nsid w:val="3BD80EC0"/>
    <w:multiLevelType w:val="hybridMultilevel"/>
    <w:tmpl w:val="2AE27E7E"/>
    <w:lvl w:ilvl="0" w:tplc="1AAEC7C0">
      <w:start w:val="1"/>
      <w:numFmt w:val="upperRoman"/>
      <w:lvlText w:val="%1."/>
      <w:lvlJc w:val="right"/>
      <w:pPr>
        <w:tabs>
          <w:tab w:val="num" w:pos="322"/>
        </w:tabs>
        <w:ind w:left="322" w:hanging="180"/>
      </w:pPr>
    </w:lvl>
    <w:lvl w:ilvl="1" w:tplc="8CC60192">
      <w:numFmt w:val="none"/>
      <w:lvlText w:val=""/>
      <w:lvlJc w:val="left"/>
      <w:pPr>
        <w:tabs>
          <w:tab w:val="num" w:pos="360"/>
        </w:tabs>
      </w:pPr>
    </w:lvl>
    <w:lvl w:ilvl="2" w:tplc="825CA7DE">
      <w:start w:val="1"/>
      <w:numFmt w:val="none"/>
      <w:lvlText w:val="2.1.1"/>
      <w:lvlJc w:val="right"/>
      <w:pPr>
        <w:tabs>
          <w:tab w:val="num" w:pos="900"/>
        </w:tabs>
        <w:ind w:left="900" w:hanging="360"/>
      </w:pPr>
      <w:rPr>
        <w:rFonts w:hint="default"/>
      </w:rPr>
    </w:lvl>
    <w:lvl w:ilvl="3" w:tplc="8AF2C614">
      <w:numFmt w:val="none"/>
      <w:lvlText w:val=""/>
      <w:lvlJc w:val="left"/>
      <w:pPr>
        <w:tabs>
          <w:tab w:val="num" w:pos="360"/>
        </w:tabs>
      </w:pPr>
    </w:lvl>
    <w:lvl w:ilvl="4" w:tplc="6E1A7EB2">
      <w:numFmt w:val="none"/>
      <w:lvlText w:val=""/>
      <w:lvlJc w:val="left"/>
      <w:pPr>
        <w:tabs>
          <w:tab w:val="num" w:pos="360"/>
        </w:tabs>
      </w:pPr>
    </w:lvl>
    <w:lvl w:ilvl="5" w:tplc="01DA7628">
      <w:numFmt w:val="none"/>
      <w:lvlText w:val=""/>
      <w:lvlJc w:val="left"/>
      <w:pPr>
        <w:tabs>
          <w:tab w:val="num" w:pos="360"/>
        </w:tabs>
      </w:pPr>
    </w:lvl>
    <w:lvl w:ilvl="6" w:tplc="82601E5C">
      <w:numFmt w:val="none"/>
      <w:lvlText w:val=""/>
      <w:lvlJc w:val="left"/>
      <w:pPr>
        <w:tabs>
          <w:tab w:val="num" w:pos="360"/>
        </w:tabs>
      </w:pPr>
    </w:lvl>
    <w:lvl w:ilvl="7" w:tplc="0632EBC6">
      <w:numFmt w:val="none"/>
      <w:lvlText w:val=""/>
      <w:lvlJc w:val="left"/>
      <w:pPr>
        <w:tabs>
          <w:tab w:val="num" w:pos="360"/>
        </w:tabs>
      </w:pPr>
    </w:lvl>
    <w:lvl w:ilvl="8" w:tplc="CA14ED2C">
      <w:numFmt w:val="none"/>
      <w:lvlText w:val=""/>
      <w:lvlJc w:val="left"/>
      <w:pPr>
        <w:tabs>
          <w:tab w:val="num" w:pos="360"/>
        </w:tabs>
      </w:pPr>
    </w:lvl>
  </w:abstractNum>
  <w:abstractNum w:abstractNumId="14" w15:restartNumberingAfterBreak="0">
    <w:nsid w:val="3C3500E9"/>
    <w:multiLevelType w:val="hybridMultilevel"/>
    <w:tmpl w:val="3B4C3E10"/>
    <w:lvl w:ilvl="0" w:tplc="4BF8FD62">
      <w:start w:val="1"/>
      <w:numFmt w:val="bullet"/>
      <w:lvlText w:val="-"/>
      <w:lvlJc w:val="left"/>
      <w:pPr>
        <w:ind w:left="1080" w:hanging="360"/>
      </w:pPr>
      <w:rPr>
        <w:rFonts w:ascii="Marianne" w:eastAsia="Times New Roman" w:hAnsi="Marianne"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12455A0"/>
    <w:multiLevelType w:val="hybridMultilevel"/>
    <w:tmpl w:val="3C04B3AC"/>
    <w:lvl w:ilvl="0" w:tplc="0EA8C2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F147F3"/>
    <w:multiLevelType w:val="hybridMultilevel"/>
    <w:tmpl w:val="60540864"/>
    <w:lvl w:ilvl="0" w:tplc="22F67BA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9D63FD"/>
    <w:multiLevelType w:val="hybridMultilevel"/>
    <w:tmpl w:val="D95AFF08"/>
    <w:lvl w:ilvl="0" w:tplc="9B42AC3C">
      <w:start w:val="1"/>
      <w:numFmt w:val="decimal"/>
      <w:lvlText w:val="%1."/>
      <w:lvlJc w:val="left"/>
      <w:pPr>
        <w:tabs>
          <w:tab w:val="num" w:pos="720"/>
        </w:tabs>
        <w:ind w:left="720" w:hanging="360"/>
      </w:pPr>
      <w:rPr>
        <w:rFonts w:hint="default"/>
      </w:rPr>
    </w:lvl>
    <w:lvl w:ilvl="1" w:tplc="E99A6E50">
      <w:numFmt w:val="none"/>
      <w:lvlText w:val=""/>
      <w:lvlJc w:val="left"/>
      <w:pPr>
        <w:tabs>
          <w:tab w:val="num" w:pos="360"/>
        </w:tabs>
      </w:pPr>
    </w:lvl>
    <w:lvl w:ilvl="2" w:tplc="8330419C">
      <w:numFmt w:val="none"/>
      <w:lvlText w:val=""/>
      <w:lvlJc w:val="left"/>
      <w:pPr>
        <w:tabs>
          <w:tab w:val="num" w:pos="360"/>
        </w:tabs>
      </w:pPr>
    </w:lvl>
    <w:lvl w:ilvl="3" w:tplc="6A3E3018">
      <w:numFmt w:val="none"/>
      <w:lvlText w:val=""/>
      <w:lvlJc w:val="left"/>
      <w:pPr>
        <w:tabs>
          <w:tab w:val="num" w:pos="360"/>
        </w:tabs>
      </w:pPr>
    </w:lvl>
    <w:lvl w:ilvl="4" w:tplc="87BE1E36">
      <w:numFmt w:val="none"/>
      <w:lvlText w:val=""/>
      <w:lvlJc w:val="left"/>
      <w:pPr>
        <w:tabs>
          <w:tab w:val="num" w:pos="360"/>
        </w:tabs>
      </w:pPr>
    </w:lvl>
    <w:lvl w:ilvl="5" w:tplc="673273F2">
      <w:numFmt w:val="none"/>
      <w:lvlText w:val=""/>
      <w:lvlJc w:val="left"/>
      <w:pPr>
        <w:tabs>
          <w:tab w:val="num" w:pos="360"/>
        </w:tabs>
      </w:pPr>
    </w:lvl>
    <w:lvl w:ilvl="6" w:tplc="70F257C4">
      <w:numFmt w:val="none"/>
      <w:lvlText w:val=""/>
      <w:lvlJc w:val="left"/>
      <w:pPr>
        <w:tabs>
          <w:tab w:val="num" w:pos="360"/>
        </w:tabs>
      </w:pPr>
    </w:lvl>
    <w:lvl w:ilvl="7" w:tplc="71B21CE4">
      <w:numFmt w:val="none"/>
      <w:lvlText w:val=""/>
      <w:lvlJc w:val="left"/>
      <w:pPr>
        <w:tabs>
          <w:tab w:val="num" w:pos="360"/>
        </w:tabs>
      </w:pPr>
    </w:lvl>
    <w:lvl w:ilvl="8" w:tplc="DAF0B648">
      <w:numFmt w:val="none"/>
      <w:lvlText w:val=""/>
      <w:lvlJc w:val="left"/>
      <w:pPr>
        <w:tabs>
          <w:tab w:val="num" w:pos="360"/>
        </w:tabs>
      </w:pPr>
    </w:lvl>
  </w:abstractNum>
  <w:abstractNum w:abstractNumId="18" w15:restartNumberingAfterBreak="0">
    <w:nsid w:val="49BB4C08"/>
    <w:multiLevelType w:val="hybridMultilevel"/>
    <w:tmpl w:val="FA88C74C"/>
    <w:lvl w:ilvl="0" w:tplc="ADE4B42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C8127F5"/>
    <w:multiLevelType w:val="hybridMultilevel"/>
    <w:tmpl w:val="B0EE09E8"/>
    <w:lvl w:ilvl="0" w:tplc="EBC699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DBB3B10"/>
    <w:multiLevelType w:val="singleLevel"/>
    <w:tmpl w:val="12B2AEF6"/>
    <w:lvl w:ilvl="0">
      <w:start w:val="2"/>
      <w:numFmt w:val="bullet"/>
      <w:lvlText w:val="-"/>
      <w:lvlJc w:val="left"/>
      <w:pPr>
        <w:tabs>
          <w:tab w:val="num" w:pos="644"/>
        </w:tabs>
        <w:ind w:left="644" w:hanging="360"/>
      </w:pPr>
      <w:rPr>
        <w:rFonts w:hint="default"/>
      </w:rPr>
    </w:lvl>
  </w:abstractNum>
  <w:abstractNum w:abstractNumId="21" w15:restartNumberingAfterBreak="0">
    <w:nsid w:val="4DC842F5"/>
    <w:multiLevelType w:val="multilevel"/>
    <w:tmpl w:val="C3F05AE4"/>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1356F6"/>
    <w:multiLevelType w:val="hybridMultilevel"/>
    <w:tmpl w:val="511C16F2"/>
    <w:lvl w:ilvl="0" w:tplc="62EC66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4E6B03"/>
    <w:multiLevelType w:val="hybridMultilevel"/>
    <w:tmpl w:val="A61E43D6"/>
    <w:lvl w:ilvl="0" w:tplc="A1049EDA">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246DB7"/>
    <w:multiLevelType w:val="hybridMultilevel"/>
    <w:tmpl w:val="B994FE10"/>
    <w:lvl w:ilvl="0" w:tplc="17069C1A">
      <w:start w:val="1"/>
      <w:numFmt w:val="bullet"/>
      <w:lvlText w:val="-"/>
      <w:lvlJc w:val="left"/>
      <w:pPr>
        <w:ind w:left="1440" w:hanging="360"/>
      </w:pPr>
      <w:rPr>
        <w:rFonts w:ascii="Arial" w:eastAsia="Times New Roman"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5AB05A6F"/>
    <w:multiLevelType w:val="hybridMultilevel"/>
    <w:tmpl w:val="FC2E233C"/>
    <w:lvl w:ilvl="0" w:tplc="AC34B6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A75B0C"/>
    <w:multiLevelType w:val="hybridMultilevel"/>
    <w:tmpl w:val="3716BAF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DD5765F"/>
    <w:multiLevelType w:val="hybridMultilevel"/>
    <w:tmpl w:val="8EAA7F54"/>
    <w:lvl w:ilvl="0" w:tplc="CBC85F6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7B6530"/>
    <w:multiLevelType w:val="hybridMultilevel"/>
    <w:tmpl w:val="25FA73F6"/>
    <w:lvl w:ilvl="0" w:tplc="8E1C5C08">
      <w:numFmt w:val="bullet"/>
      <w:lvlText w:val=""/>
      <w:lvlJc w:val="left"/>
      <w:pPr>
        <w:ind w:left="895" w:hanging="360"/>
      </w:pPr>
      <w:rPr>
        <w:rFonts w:ascii="Wingdings" w:eastAsia="Times New Roman" w:hAnsi="Wingdings" w:cs="Arial" w:hint="default"/>
        <w:color w:val="FF0000"/>
      </w:rPr>
    </w:lvl>
    <w:lvl w:ilvl="1" w:tplc="040C0003" w:tentative="1">
      <w:start w:val="1"/>
      <w:numFmt w:val="bullet"/>
      <w:lvlText w:val="o"/>
      <w:lvlJc w:val="left"/>
      <w:pPr>
        <w:ind w:left="1615" w:hanging="360"/>
      </w:pPr>
      <w:rPr>
        <w:rFonts w:ascii="Courier New" w:hAnsi="Courier New" w:cs="Courier New" w:hint="default"/>
      </w:rPr>
    </w:lvl>
    <w:lvl w:ilvl="2" w:tplc="040C0005" w:tentative="1">
      <w:start w:val="1"/>
      <w:numFmt w:val="bullet"/>
      <w:lvlText w:val=""/>
      <w:lvlJc w:val="left"/>
      <w:pPr>
        <w:ind w:left="2335" w:hanging="360"/>
      </w:pPr>
      <w:rPr>
        <w:rFonts w:ascii="Wingdings" w:hAnsi="Wingdings" w:hint="default"/>
      </w:rPr>
    </w:lvl>
    <w:lvl w:ilvl="3" w:tplc="040C0001" w:tentative="1">
      <w:start w:val="1"/>
      <w:numFmt w:val="bullet"/>
      <w:lvlText w:val=""/>
      <w:lvlJc w:val="left"/>
      <w:pPr>
        <w:ind w:left="3055" w:hanging="360"/>
      </w:pPr>
      <w:rPr>
        <w:rFonts w:ascii="Symbol" w:hAnsi="Symbol" w:hint="default"/>
      </w:rPr>
    </w:lvl>
    <w:lvl w:ilvl="4" w:tplc="040C0003" w:tentative="1">
      <w:start w:val="1"/>
      <w:numFmt w:val="bullet"/>
      <w:lvlText w:val="o"/>
      <w:lvlJc w:val="left"/>
      <w:pPr>
        <w:ind w:left="3775" w:hanging="360"/>
      </w:pPr>
      <w:rPr>
        <w:rFonts w:ascii="Courier New" w:hAnsi="Courier New" w:cs="Courier New" w:hint="default"/>
      </w:rPr>
    </w:lvl>
    <w:lvl w:ilvl="5" w:tplc="040C0005" w:tentative="1">
      <w:start w:val="1"/>
      <w:numFmt w:val="bullet"/>
      <w:lvlText w:val=""/>
      <w:lvlJc w:val="left"/>
      <w:pPr>
        <w:ind w:left="4495" w:hanging="360"/>
      </w:pPr>
      <w:rPr>
        <w:rFonts w:ascii="Wingdings" w:hAnsi="Wingdings" w:hint="default"/>
      </w:rPr>
    </w:lvl>
    <w:lvl w:ilvl="6" w:tplc="040C0001" w:tentative="1">
      <w:start w:val="1"/>
      <w:numFmt w:val="bullet"/>
      <w:lvlText w:val=""/>
      <w:lvlJc w:val="left"/>
      <w:pPr>
        <w:ind w:left="5215" w:hanging="360"/>
      </w:pPr>
      <w:rPr>
        <w:rFonts w:ascii="Symbol" w:hAnsi="Symbol" w:hint="default"/>
      </w:rPr>
    </w:lvl>
    <w:lvl w:ilvl="7" w:tplc="040C0003" w:tentative="1">
      <w:start w:val="1"/>
      <w:numFmt w:val="bullet"/>
      <w:lvlText w:val="o"/>
      <w:lvlJc w:val="left"/>
      <w:pPr>
        <w:ind w:left="5935" w:hanging="360"/>
      </w:pPr>
      <w:rPr>
        <w:rFonts w:ascii="Courier New" w:hAnsi="Courier New" w:cs="Courier New" w:hint="default"/>
      </w:rPr>
    </w:lvl>
    <w:lvl w:ilvl="8" w:tplc="040C0005" w:tentative="1">
      <w:start w:val="1"/>
      <w:numFmt w:val="bullet"/>
      <w:lvlText w:val=""/>
      <w:lvlJc w:val="left"/>
      <w:pPr>
        <w:ind w:left="6655" w:hanging="360"/>
      </w:pPr>
      <w:rPr>
        <w:rFonts w:ascii="Wingdings" w:hAnsi="Wingdings" w:hint="default"/>
      </w:rPr>
    </w:lvl>
  </w:abstractNum>
  <w:abstractNum w:abstractNumId="29" w15:restartNumberingAfterBreak="0">
    <w:nsid w:val="66A05456"/>
    <w:multiLevelType w:val="hybridMultilevel"/>
    <w:tmpl w:val="0A0E1CDC"/>
    <w:lvl w:ilvl="0" w:tplc="9F82E00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E8647CE"/>
    <w:multiLevelType w:val="hybridMultilevel"/>
    <w:tmpl w:val="1F509FE8"/>
    <w:lvl w:ilvl="0" w:tplc="04BE36BC">
      <w:numFmt w:val="bullet"/>
      <w:lvlText w:val=""/>
      <w:lvlJc w:val="left"/>
      <w:pPr>
        <w:ind w:left="720" w:hanging="360"/>
      </w:pPr>
      <w:rPr>
        <w:rFonts w:ascii="Wingdings" w:eastAsia="Times New Roman" w:hAnsi="Wingdings" w:cs="Arial" w:hint="default"/>
        <w:b/>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C7264D"/>
    <w:multiLevelType w:val="hybridMultilevel"/>
    <w:tmpl w:val="06508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4D325B"/>
    <w:multiLevelType w:val="hybridMultilevel"/>
    <w:tmpl w:val="F5A41F7C"/>
    <w:lvl w:ilvl="0" w:tplc="3C9A58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8F1337"/>
    <w:multiLevelType w:val="hybridMultilevel"/>
    <w:tmpl w:val="0C9C2568"/>
    <w:lvl w:ilvl="0" w:tplc="959ABDB2">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DD11059"/>
    <w:multiLevelType w:val="hybridMultilevel"/>
    <w:tmpl w:val="AC9A1EAA"/>
    <w:lvl w:ilvl="0" w:tplc="8C66C91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5775F2"/>
    <w:multiLevelType w:val="multilevel"/>
    <w:tmpl w:val="2B5A671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6"/>
  </w:num>
  <w:num w:numId="2">
    <w:abstractNumId w:val="11"/>
  </w:num>
  <w:num w:numId="3">
    <w:abstractNumId w:val="27"/>
  </w:num>
  <w:num w:numId="4">
    <w:abstractNumId w:val="13"/>
  </w:num>
  <w:num w:numId="5">
    <w:abstractNumId w:val="21"/>
  </w:num>
  <w:num w:numId="6">
    <w:abstractNumId w:val="8"/>
  </w:num>
  <w:num w:numId="7">
    <w:abstractNumId w:val="35"/>
  </w:num>
  <w:num w:numId="8">
    <w:abstractNumId w:val="0"/>
  </w:num>
  <w:num w:numId="9">
    <w:abstractNumId w:val="20"/>
  </w:num>
  <w:num w:numId="10">
    <w:abstractNumId w:val="10"/>
  </w:num>
  <w:num w:numId="11">
    <w:abstractNumId w:val="31"/>
  </w:num>
  <w:num w:numId="12">
    <w:abstractNumId w:val="17"/>
  </w:num>
  <w:num w:numId="13">
    <w:abstractNumId w:val="32"/>
  </w:num>
  <w:num w:numId="14">
    <w:abstractNumId w:val="34"/>
  </w:num>
  <w:num w:numId="15">
    <w:abstractNumId w:val="30"/>
  </w:num>
  <w:num w:numId="16">
    <w:abstractNumId w:val="5"/>
  </w:num>
  <w:num w:numId="17">
    <w:abstractNumId w:val="16"/>
  </w:num>
  <w:num w:numId="18">
    <w:abstractNumId w:val="24"/>
  </w:num>
  <w:num w:numId="19">
    <w:abstractNumId w:val="4"/>
  </w:num>
  <w:num w:numId="20">
    <w:abstractNumId w:val="1"/>
  </w:num>
  <w:num w:numId="21">
    <w:abstractNumId w:val="2"/>
  </w:num>
  <w:num w:numId="22">
    <w:abstractNumId w:val="28"/>
  </w:num>
  <w:num w:numId="23">
    <w:abstractNumId w:val="25"/>
  </w:num>
  <w:num w:numId="24">
    <w:abstractNumId w:val="3"/>
  </w:num>
  <w:num w:numId="25">
    <w:abstractNumId w:val="26"/>
  </w:num>
  <w:num w:numId="26">
    <w:abstractNumId w:val="15"/>
  </w:num>
  <w:num w:numId="27">
    <w:abstractNumId w:val="22"/>
  </w:num>
  <w:num w:numId="28">
    <w:abstractNumId w:val="23"/>
  </w:num>
  <w:num w:numId="29">
    <w:abstractNumId w:val="9"/>
  </w:num>
  <w:num w:numId="30">
    <w:abstractNumId w:val="19"/>
  </w:num>
  <w:num w:numId="31">
    <w:abstractNumId w:val="29"/>
  </w:num>
  <w:num w:numId="32">
    <w:abstractNumId w:val="33"/>
  </w:num>
  <w:num w:numId="33">
    <w:abstractNumId w:val="7"/>
  </w:num>
  <w:num w:numId="34">
    <w:abstractNumId w:val="18"/>
  </w:num>
  <w:num w:numId="35">
    <w:abstractNumId w:val="14"/>
  </w:num>
  <w:num w:numId="36">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38C"/>
    <w:rsid w:val="000033FE"/>
    <w:rsid w:val="00003F27"/>
    <w:rsid w:val="000066AE"/>
    <w:rsid w:val="00007D5E"/>
    <w:rsid w:val="00010835"/>
    <w:rsid w:val="00010C0E"/>
    <w:rsid w:val="00011A37"/>
    <w:rsid w:val="000127B9"/>
    <w:rsid w:val="00014019"/>
    <w:rsid w:val="00014559"/>
    <w:rsid w:val="0001746B"/>
    <w:rsid w:val="00021098"/>
    <w:rsid w:val="000256D4"/>
    <w:rsid w:val="00025A98"/>
    <w:rsid w:val="000271AF"/>
    <w:rsid w:val="0002730E"/>
    <w:rsid w:val="000331B4"/>
    <w:rsid w:val="00033ED0"/>
    <w:rsid w:val="00034A61"/>
    <w:rsid w:val="00034CC8"/>
    <w:rsid w:val="000408D9"/>
    <w:rsid w:val="00042B0E"/>
    <w:rsid w:val="00044330"/>
    <w:rsid w:val="00047696"/>
    <w:rsid w:val="00050300"/>
    <w:rsid w:val="00052EBD"/>
    <w:rsid w:val="00056262"/>
    <w:rsid w:val="00056959"/>
    <w:rsid w:val="00061FF9"/>
    <w:rsid w:val="00062074"/>
    <w:rsid w:val="00063BCD"/>
    <w:rsid w:val="0006411C"/>
    <w:rsid w:val="00064C13"/>
    <w:rsid w:val="00066CC4"/>
    <w:rsid w:val="000726FF"/>
    <w:rsid w:val="000741DF"/>
    <w:rsid w:val="00076A67"/>
    <w:rsid w:val="00076C97"/>
    <w:rsid w:val="000776D6"/>
    <w:rsid w:val="00083D65"/>
    <w:rsid w:val="000911DE"/>
    <w:rsid w:val="00091706"/>
    <w:rsid w:val="00094E4E"/>
    <w:rsid w:val="000962C5"/>
    <w:rsid w:val="000963F4"/>
    <w:rsid w:val="000A1F26"/>
    <w:rsid w:val="000A5EE3"/>
    <w:rsid w:val="000A6214"/>
    <w:rsid w:val="000A76B9"/>
    <w:rsid w:val="000B004A"/>
    <w:rsid w:val="000B199D"/>
    <w:rsid w:val="000B7E40"/>
    <w:rsid w:val="000C63AF"/>
    <w:rsid w:val="000D1D77"/>
    <w:rsid w:val="000D30E0"/>
    <w:rsid w:val="000D3902"/>
    <w:rsid w:val="000D5CFD"/>
    <w:rsid w:val="000D6BBE"/>
    <w:rsid w:val="000D71D1"/>
    <w:rsid w:val="000E0D5A"/>
    <w:rsid w:val="000E4C71"/>
    <w:rsid w:val="000E58AD"/>
    <w:rsid w:val="000E6EF4"/>
    <w:rsid w:val="000E7D80"/>
    <w:rsid w:val="000F07AE"/>
    <w:rsid w:val="000F0FCD"/>
    <w:rsid w:val="000F1579"/>
    <w:rsid w:val="000F522F"/>
    <w:rsid w:val="000F53B5"/>
    <w:rsid w:val="00100053"/>
    <w:rsid w:val="00100910"/>
    <w:rsid w:val="001020E7"/>
    <w:rsid w:val="0010295C"/>
    <w:rsid w:val="00102B38"/>
    <w:rsid w:val="00102F7A"/>
    <w:rsid w:val="00105FD1"/>
    <w:rsid w:val="00106E55"/>
    <w:rsid w:val="001116D6"/>
    <w:rsid w:val="001153BF"/>
    <w:rsid w:val="001216F1"/>
    <w:rsid w:val="00121DA9"/>
    <w:rsid w:val="00122B59"/>
    <w:rsid w:val="00122D6A"/>
    <w:rsid w:val="00124246"/>
    <w:rsid w:val="0012436A"/>
    <w:rsid w:val="001314DB"/>
    <w:rsid w:val="0013216E"/>
    <w:rsid w:val="001327BF"/>
    <w:rsid w:val="00132843"/>
    <w:rsid w:val="001331CE"/>
    <w:rsid w:val="00133CFF"/>
    <w:rsid w:val="00136ADA"/>
    <w:rsid w:val="0013733F"/>
    <w:rsid w:val="00137627"/>
    <w:rsid w:val="001376CC"/>
    <w:rsid w:val="00140BF7"/>
    <w:rsid w:val="00141466"/>
    <w:rsid w:val="00141B80"/>
    <w:rsid w:val="00144772"/>
    <w:rsid w:val="00144D9E"/>
    <w:rsid w:val="001476C8"/>
    <w:rsid w:val="00147946"/>
    <w:rsid w:val="001513F8"/>
    <w:rsid w:val="00151488"/>
    <w:rsid w:val="0015226F"/>
    <w:rsid w:val="0015455D"/>
    <w:rsid w:val="00155F6F"/>
    <w:rsid w:val="00156247"/>
    <w:rsid w:val="00156C7D"/>
    <w:rsid w:val="00165460"/>
    <w:rsid w:val="0016580D"/>
    <w:rsid w:val="00167C0A"/>
    <w:rsid w:val="00170C08"/>
    <w:rsid w:val="00170F2A"/>
    <w:rsid w:val="00172BF6"/>
    <w:rsid w:val="00173DE1"/>
    <w:rsid w:val="001749FA"/>
    <w:rsid w:val="001815C3"/>
    <w:rsid w:val="00182F8D"/>
    <w:rsid w:val="00183884"/>
    <w:rsid w:val="00183C2B"/>
    <w:rsid w:val="0018403D"/>
    <w:rsid w:val="00191375"/>
    <w:rsid w:val="00192D64"/>
    <w:rsid w:val="0019546F"/>
    <w:rsid w:val="00197630"/>
    <w:rsid w:val="001A2531"/>
    <w:rsid w:val="001A44CF"/>
    <w:rsid w:val="001A4670"/>
    <w:rsid w:val="001A7B0D"/>
    <w:rsid w:val="001B0495"/>
    <w:rsid w:val="001B1EC3"/>
    <w:rsid w:val="001B29B7"/>
    <w:rsid w:val="001B6133"/>
    <w:rsid w:val="001B6959"/>
    <w:rsid w:val="001C1129"/>
    <w:rsid w:val="001C21F9"/>
    <w:rsid w:val="001C2353"/>
    <w:rsid w:val="001C2601"/>
    <w:rsid w:val="001C6133"/>
    <w:rsid w:val="001D086B"/>
    <w:rsid w:val="001D4353"/>
    <w:rsid w:val="001E0FE1"/>
    <w:rsid w:val="001E1954"/>
    <w:rsid w:val="001E2193"/>
    <w:rsid w:val="001E2268"/>
    <w:rsid w:val="001E237B"/>
    <w:rsid w:val="001E249C"/>
    <w:rsid w:val="001E28FA"/>
    <w:rsid w:val="001E653F"/>
    <w:rsid w:val="001F18F7"/>
    <w:rsid w:val="001F3B66"/>
    <w:rsid w:val="001F4465"/>
    <w:rsid w:val="001F4487"/>
    <w:rsid w:val="001F6D8A"/>
    <w:rsid w:val="002017BA"/>
    <w:rsid w:val="00202E9B"/>
    <w:rsid w:val="00203A4F"/>
    <w:rsid w:val="0020729B"/>
    <w:rsid w:val="002106E3"/>
    <w:rsid w:val="00211159"/>
    <w:rsid w:val="00212D49"/>
    <w:rsid w:val="00213F37"/>
    <w:rsid w:val="002144BE"/>
    <w:rsid w:val="0022098A"/>
    <w:rsid w:val="00221E2C"/>
    <w:rsid w:val="00222759"/>
    <w:rsid w:val="00226D06"/>
    <w:rsid w:val="0022779F"/>
    <w:rsid w:val="00234D60"/>
    <w:rsid w:val="002434C6"/>
    <w:rsid w:val="00243BC3"/>
    <w:rsid w:val="00244665"/>
    <w:rsid w:val="00245779"/>
    <w:rsid w:val="0025048D"/>
    <w:rsid w:val="00255FA1"/>
    <w:rsid w:val="0026185C"/>
    <w:rsid w:val="0026242C"/>
    <w:rsid w:val="00262EFD"/>
    <w:rsid w:val="002636C7"/>
    <w:rsid w:val="00264E10"/>
    <w:rsid w:val="00271806"/>
    <w:rsid w:val="00273E89"/>
    <w:rsid w:val="0027709B"/>
    <w:rsid w:val="002777AA"/>
    <w:rsid w:val="00280D27"/>
    <w:rsid w:val="00283E32"/>
    <w:rsid w:val="00283E3E"/>
    <w:rsid w:val="00284FB3"/>
    <w:rsid w:val="002878CD"/>
    <w:rsid w:val="00290234"/>
    <w:rsid w:val="00291DD9"/>
    <w:rsid w:val="002959C4"/>
    <w:rsid w:val="00296E4D"/>
    <w:rsid w:val="002A069A"/>
    <w:rsid w:val="002A1CA6"/>
    <w:rsid w:val="002A2202"/>
    <w:rsid w:val="002A5EED"/>
    <w:rsid w:val="002B1AB0"/>
    <w:rsid w:val="002B25B2"/>
    <w:rsid w:val="002B397B"/>
    <w:rsid w:val="002B4035"/>
    <w:rsid w:val="002B4969"/>
    <w:rsid w:val="002B5819"/>
    <w:rsid w:val="002B7D9E"/>
    <w:rsid w:val="002C12FD"/>
    <w:rsid w:val="002C2872"/>
    <w:rsid w:val="002C52B3"/>
    <w:rsid w:val="002C605B"/>
    <w:rsid w:val="002D4993"/>
    <w:rsid w:val="002E0658"/>
    <w:rsid w:val="002E0750"/>
    <w:rsid w:val="002E192B"/>
    <w:rsid w:val="002E3615"/>
    <w:rsid w:val="002F0D39"/>
    <w:rsid w:val="002F3197"/>
    <w:rsid w:val="002F501F"/>
    <w:rsid w:val="002F5B8F"/>
    <w:rsid w:val="003020D0"/>
    <w:rsid w:val="00304C12"/>
    <w:rsid w:val="00310AE9"/>
    <w:rsid w:val="00311360"/>
    <w:rsid w:val="0031146B"/>
    <w:rsid w:val="00313C1B"/>
    <w:rsid w:val="00314369"/>
    <w:rsid w:val="003143FD"/>
    <w:rsid w:val="00317075"/>
    <w:rsid w:val="00320632"/>
    <w:rsid w:val="003213C1"/>
    <w:rsid w:val="00321A1C"/>
    <w:rsid w:val="003222E4"/>
    <w:rsid w:val="00323CBF"/>
    <w:rsid w:val="00324364"/>
    <w:rsid w:val="00324375"/>
    <w:rsid w:val="00325748"/>
    <w:rsid w:val="00326ABF"/>
    <w:rsid w:val="00326E21"/>
    <w:rsid w:val="003313C1"/>
    <w:rsid w:val="0033218C"/>
    <w:rsid w:val="00332EAF"/>
    <w:rsid w:val="003330EE"/>
    <w:rsid w:val="00334461"/>
    <w:rsid w:val="00340277"/>
    <w:rsid w:val="00343610"/>
    <w:rsid w:val="00344A8E"/>
    <w:rsid w:val="003506D2"/>
    <w:rsid w:val="00353A9B"/>
    <w:rsid w:val="003550A0"/>
    <w:rsid w:val="003566AD"/>
    <w:rsid w:val="00362BD0"/>
    <w:rsid w:val="00363608"/>
    <w:rsid w:val="003637B9"/>
    <w:rsid w:val="00365E9D"/>
    <w:rsid w:val="00366B5B"/>
    <w:rsid w:val="003678F0"/>
    <w:rsid w:val="00370AD7"/>
    <w:rsid w:val="003728C4"/>
    <w:rsid w:val="00373F08"/>
    <w:rsid w:val="00380B9F"/>
    <w:rsid w:val="003815EB"/>
    <w:rsid w:val="00382BAA"/>
    <w:rsid w:val="00382CE9"/>
    <w:rsid w:val="0038451D"/>
    <w:rsid w:val="00385D81"/>
    <w:rsid w:val="003862F8"/>
    <w:rsid w:val="00390C1E"/>
    <w:rsid w:val="00391C38"/>
    <w:rsid w:val="00393FDF"/>
    <w:rsid w:val="00396076"/>
    <w:rsid w:val="003A32CE"/>
    <w:rsid w:val="003A3484"/>
    <w:rsid w:val="003A577D"/>
    <w:rsid w:val="003A5FB6"/>
    <w:rsid w:val="003A6E90"/>
    <w:rsid w:val="003A73FE"/>
    <w:rsid w:val="003B0691"/>
    <w:rsid w:val="003B5B1C"/>
    <w:rsid w:val="003C2FEE"/>
    <w:rsid w:val="003C4CC1"/>
    <w:rsid w:val="003D0317"/>
    <w:rsid w:val="003D14F2"/>
    <w:rsid w:val="003D150D"/>
    <w:rsid w:val="003D3897"/>
    <w:rsid w:val="003D4398"/>
    <w:rsid w:val="003E0987"/>
    <w:rsid w:val="003E62A0"/>
    <w:rsid w:val="003E734B"/>
    <w:rsid w:val="003E76F1"/>
    <w:rsid w:val="003F058A"/>
    <w:rsid w:val="003F15A9"/>
    <w:rsid w:val="003F2DB1"/>
    <w:rsid w:val="003F6BC1"/>
    <w:rsid w:val="00400D92"/>
    <w:rsid w:val="004038FB"/>
    <w:rsid w:val="004070FD"/>
    <w:rsid w:val="0041065D"/>
    <w:rsid w:val="00410D05"/>
    <w:rsid w:val="00411432"/>
    <w:rsid w:val="004134BF"/>
    <w:rsid w:val="004216EA"/>
    <w:rsid w:val="00422018"/>
    <w:rsid w:val="00424A23"/>
    <w:rsid w:val="004268F5"/>
    <w:rsid w:val="00432A22"/>
    <w:rsid w:val="004331B6"/>
    <w:rsid w:val="0043337E"/>
    <w:rsid w:val="004336D1"/>
    <w:rsid w:val="00435021"/>
    <w:rsid w:val="00436FEF"/>
    <w:rsid w:val="00443916"/>
    <w:rsid w:val="004440B1"/>
    <w:rsid w:val="0044448B"/>
    <w:rsid w:val="00445265"/>
    <w:rsid w:val="004460FC"/>
    <w:rsid w:val="00446837"/>
    <w:rsid w:val="00446E82"/>
    <w:rsid w:val="004536C9"/>
    <w:rsid w:val="00455D6C"/>
    <w:rsid w:val="0045665D"/>
    <w:rsid w:val="004568DE"/>
    <w:rsid w:val="00456F41"/>
    <w:rsid w:val="00462AED"/>
    <w:rsid w:val="004632E9"/>
    <w:rsid w:val="00464085"/>
    <w:rsid w:val="00465F46"/>
    <w:rsid w:val="00466D46"/>
    <w:rsid w:val="004703D7"/>
    <w:rsid w:val="004723C2"/>
    <w:rsid w:val="00482E4A"/>
    <w:rsid w:val="0048580C"/>
    <w:rsid w:val="004859B6"/>
    <w:rsid w:val="00486230"/>
    <w:rsid w:val="00487A41"/>
    <w:rsid w:val="00487FCB"/>
    <w:rsid w:val="004919C6"/>
    <w:rsid w:val="00492928"/>
    <w:rsid w:val="00494782"/>
    <w:rsid w:val="0049756B"/>
    <w:rsid w:val="004A0F44"/>
    <w:rsid w:val="004A2E33"/>
    <w:rsid w:val="004A40E3"/>
    <w:rsid w:val="004A4F2E"/>
    <w:rsid w:val="004A7978"/>
    <w:rsid w:val="004B22EC"/>
    <w:rsid w:val="004B26AA"/>
    <w:rsid w:val="004B2868"/>
    <w:rsid w:val="004B326E"/>
    <w:rsid w:val="004B53F3"/>
    <w:rsid w:val="004B5484"/>
    <w:rsid w:val="004B6B86"/>
    <w:rsid w:val="004B75C7"/>
    <w:rsid w:val="004B7811"/>
    <w:rsid w:val="004C0904"/>
    <w:rsid w:val="004C20BE"/>
    <w:rsid w:val="004C65E3"/>
    <w:rsid w:val="004C7C53"/>
    <w:rsid w:val="004D0BAE"/>
    <w:rsid w:val="004D25CE"/>
    <w:rsid w:val="004D3390"/>
    <w:rsid w:val="004D7A96"/>
    <w:rsid w:val="004E2961"/>
    <w:rsid w:val="004E4CC5"/>
    <w:rsid w:val="004E7B9A"/>
    <w:rsid w:val="004F376E"/>
    <w:rsid w:val="004F52B6"/>
    <w:rsid w:val="004F7459"/>
    <w:rsid w:val="004F7611"/>
    <w:rsid w:val="0050243D"/>
    <w:rsid w:val="005044EE"/>
    <w:rsid w:val="00506674"/>
    <w:rsid w:val="00507764"/>
    <w:rsid w:val="00507D8C"/>
    <w:rsid w:val="00510A11"/>
    <w:rsid w:val="00510EDE"/>
    <w:rsid w:val="00512ACE"/>
    <w:rsid w:val="00512EE3"/>
    <w:rsid w:val="00515CED"/>
    <w:rsid w:val="00523E77"/>
    <w:rsid w:val="00525FD3"/>
    <w:rsid w:val="00531415"/>
    <w:rsid w:val="0053390E"/>
    <w:rsid w:val="005341DF"/>
    <w:rsid w:val="005350E8"/>
    <w:rsid w:val="00537841"/>
    <w:rsid w:val="00537F57"/>
    <w:rsid w:val="00540DAC"/>
    <w:rsid w:val="00550BCE"/>
    <w:rsid w:val="005540F6"/>
    <w:rsid w:val="00560C1C"/>
    <w:rsid w:val="0056119C"/>
    <w:rsid w:val="0056559E"/>
    <w:rsid w:val="00565937"/>
    <w:rsid w:val="005664B3"/>
    <w:rsid w:val="00573F0B"/>
    <w:rsid w:val="00575BE2"/>
    <w:rsid w:val="00580956"/>
    <w:rsid w:val="00591BA6"/>
    <w:rsid w:val="00595A6A"/>
    <w:rsid w:val="00595ABC"/>
    <w:rsid w:val="0059716B"/>
    <w:rsid w:val="0059718D"/>
    <w:rsid w:val="005A267A"/>
    <w:rsid w:val="005A281E"/>
    <w:rsid w:val="005A2A28"/>
    <w:rsid w:val="005A7541"/>
    <w:rsid w:val="005A75C5"/>
    <w:rsid w:val="005A7FD6"/>
    <w:rsid w:val="005B05B4"/>
    <w:rsid w:val="005B1C21"/>
    <w:rsid w:val="005B226B"/>
    <w:rsid w:val="005B3BB9"/>
    <w:rsid w:val="005B4457"/>
    <w:rsid w:val="005B5C5A"/>
    <w:rsid w:val="005B6BC1"/>
    <w:rsid w:val="005C538C"/>
    <w:rsid w:val="005C5F47"/>
    <w:rsid w:val="005D04EE"/>
    <w:rsid w:val="005D0749"/>
    <w:rsid w:val="005D1AF9"/>
    <w:rsid w:val="005D22A9"/>
    <w:rsid w:val="005D25F0"/>
    <w:rsid w:val="005D2DA8"/>
    <w:rsid w:val="005D3F57"/>
    <w:rsid w:val="005D6570"/>
    <w:rsid w:val="005E1E62"/>
    <w:rsid w:val="005E23E3"/>
    <w:rsid w:val="005F0FC5"/>
    <w:rsid w:val="005F1736"/>
    <w:rsid w:val="005F2AD5"/>
    <w:rsid w:val="005F4619"/>
    <w:rsid w:val="005F4DA6"/>
    <w:rsid w:val="005F734F"/>
    <w:rsid w:val="005F7CF4"/>
    <w:rsid w:val="00600907"/>
    <w:rsid w:val="00604EB1"/>
    <w:rsid w:val="00606945"/>
    <w:rsid w:val="006077B2"/>
    <w:rsid w:val="0061114C"/>
    <w:rsid w:val="00612860"/>
    <w:rsid w:val="00612C88"/>
    <w:rsid w:val="006174A4"/>
    <w:rsid w:val="00620C5C"/>
    <w:rsid w:val="00620E9C"/>
    <w:rsid w:val="006210BE"/>
    <w:rsid w:val="00623811"/>
    <w:rsid w:val="00623EFB"/>
    <w:rsid w:val="00625B59"/>
    <w:rsid w:val="00634309"/>
    <w:rsid w:val="006378A0"/>
    <w:rsid w:val="00642DCD"/>
    <w:rsid w:val="006442BA"/>
    <w:rsid w:val="0064758D"/>
    <w:rsid w:val="00651361"/>
    <w:rsid w:val="006573FA"/>
    <w:rsid w:val="006624B6"/>
    <w:rsid w:val="00664855"/>
    <w:rsid w:val="00664CD9"/>
    <w:rsid w:val="0066513C"/>
    <w:rsid w:val="0066694B"/>
    <w:rsid w:val="00667A82"/>
    <w:rsid w:val="006703EB"/>
    <w:rsid w:val="00670A4C"/>
    <w:rsid w:val="006719A7"/>
    <w:rsid w:val="00677530"/>
    <w:rsid w:val="00677EC5"/>
    <w:rsid w:val="006859A6"/>
    <w:rsid w:val="006877F6"/>
    <w:rsid w:val="0069025C"/>
    <w:rsid w:val="006914AD"/>
    <w:rsid w:val="00692C4E"/>
    <w:rsid w:val="006A0480"/>
    <w:rsid w:val="006A12D5"/>
    <w:rsid w:val="006A18F5"/>
    <w:rsid w:val="006A48AD"/>
    <w:rsid w:val="006A5D23"/>
    <w:rsid w:val="006A6872"/>
    <w:rsid w:val="006A6D69"/>
    <w:rsid w:val="006A77E4"/>
    <w:rsid w:val="006B0129"/>
    <w:rsid w:val="006B0D6A"/>
    <w:rsid w:val="006B1C27"/>
    <w:rsid w:val="006B2C0A"/>
    <w:rsid w:val="006B4A9A"/>
    <w:rsid w:val="006B5445"/>
    <w:rsid w:val="006B6363"/>
    <w:rsid w:val="006C3144"/>
    <w:rsid w:val="006C47A6"/>
    <w:rsid w:val="006C62F5"/>
    <w:rsid w:val="006C7834"/>
    <w:rsid w:val="006D00B1"/>
    <w:rsid w:val="006D077C"/>
    <w:rsid w:val="006D1BF7"/>
    <w:rsid w:val="006D1F1A"/>
    <w:rsid w:val="006D2771"/>
    <w:rsid w:val="006D6681"/>
    <w:rsid w:val="006D7195"/>
    <w:rsid w:val="006D7923"/>
    <w:rsid w:val="006E0948"/>
    <w:rsid w:val="006E0C8B"/>
    <w:rsid w:val="006E4E55"/>
    <w:rsid w:val="006E6B6D"/>
    <w:rsid w:val="006E768D"/>
    <w:rsid w:val="006F1425"/>
    <w:rsid w:val="006F249F"/>
    <w:rsid w:val="006F313A"/>
    <w:rsid w:val="006F59DA"/>
    <w:rsid w:val="00701896"/>
    <w:rsid w:val="00704299"/>
    <w:rsid w:val="00705496"/>
    <w:rsid w:val="00705CA8"/>
    <w:rsid w:val="00705E02"/>
    <w:rsid w:val="0070679C"/>
    <w:rsid w:val="00707EBA"/>
    <w:rsid w:val="00711033"/>
    <w:rsid w:val="007132E7"/>
    <w:rsid w:val="00713651"/>
    <w:rsid w:val="00713C5B"/>
    <w:rsid w:val="00714D71"/>
    <w:rsid w:val="00715B27"/>
    <w:rsid w:val="00721F11"/>
    <w:rsid w:val="00723B49"/>
    <w:rsid w:val="00725920"/>
    <w:rsid w:val="007262CD"/>
    <w:rsid w:val="00730981"/>
    <w:rsid w:val="007323EC"/>
    <w:rsid w:val="0073300C"/>
    <w:rsid w:val="0073633B"/>
    <w:rsid w:val="007373EC"/>
    <w:rsid w:val="007379C9"/>
    <w:rsid w:val="00740640"/>
    <w:rsid w:val="00743862"/>
    <w:rsid w:val="007461AC"/>
    <w:rsid w:val="00751348"/>
    <w:rsid w:val="007518DC"/>
    <w:rsid w:val="00753A9D"/>
    <w:rsid w:val="0076058B"/>
    <w:rsid w:val="007672D5"/>
    <w:rsid w:val="00775C07"/>
    <w:rsid w:val="00777B0A"/>
    <w:rsid w:val="007800AB"/>
    <w:rsid w:val="00783F52"/>
    <w:rsid w:val="00784630"/>
    <w:rsid w:val="007848EF"/>
    <w:rsid w:val="00785E33"/>
    <w:rsid w:val="00792ED1"/>
    <w:rsid w:val="00794BC8"/>
    <w:rsid w:val="00797A4F"/>
    <w:rsid w:val="007A2255"/>
    <w:rsid w:val="007A434A"/>
    <w:rsid w:val="007A64C1"/>
    <w:rsid w:val="007A6C2B"/>
    <w:rsid w:val="007A6CB0"/>
    <w:rsid w:val="007A743F"/>
    <w:rsid w:val="007B23E5"/>
    <w:rsid w:val="007C0BE4"/>
    <w:rsid w:val="007C17A5"/>
    <w:rsid w:val="007C3885"/>
    <w:rsid w:val="007C61C5"/>
    <w:rsid w:val="007D48D6"/>
    <w:rsid w:val="007D566F"/>
    <w:rsid w:val="007D7C75"/>
    <w:rsid w:val="007E0B92"/>
    <w:rsid w:val="007E25F0"/>
    <w:rsid w:val="007E2A35"/>
    <w:rsid w:val="007E5D02"/>
    <w:rsid w:val="007F0B56"/>
    <w:rsid w:val="007F1E56"/>
    <w:rsid w:val="007F2064"/>
    <w:rsid w:val="007F29B1"/>
    <w:rsid w:val="007F34DD"/>
    <w:rsid w:val="007F451C"/>
    <w:rsid w:val="007F5F46"/>
    <w:rsid w:val="007F693C"/>
    <w:rsid w:val="007F6D82"/>
    <w:rsid w:val="00803F0F"/>
    <w:rsid w:val="0080588C"/>
    <w:rsid w:val="00805D7E"/>
    <w:rsid w:val="008075E2"/>
    <w:rsid w:val="008119F7"/>
    <w:rsid w:val="00811B91"/>
    <w:rsid w:val="008121AB"/>
    <w:rsid w:val="00814B36"/>
    <w:rsid w:val="00814D61"/>
    <w:rsid w:val="00816B29"/>
    <w:rsid w:val="00816E2E"/>
    <w:rsid w:val="0082288C"/>
    <w:rsid w:val="00823E9E"/>
    <w:rsid w:val="00824DEB"/>
    <w:rsid w:val="00834806"/>
    <w:rsid w:val="00834C6E"/>
    <w:rsid w:val="008371E4"/>
    <w:rsid w:val="00837F9C"/>
    <w:rsid w:val="008432FF"/>
    <w:rsid w:val="0084394B"/>
    <w:rsid w:val="00844EDD"/>
    <w:rsid w:val="00847C2A"/>
    <w:rsid w:val="00852617"/>
    <w:rsid w:val="00854BE8"/>
    <w:rsid w:val="00866702"/>
    <w:rsid w:val="00871CF3"/>
    <w:rsid w:val="0087289A"/>
    <w:rsid w:val="00873F28"/>
    <w:rsid w:val="0087464D"/>
    <w:rsid w:val="00875BAF"/>
    <w:rsid w:val="00876FB0"/>
    <w:rsid w:val="0087707D"/>
    <w:rsid w:val="00877F74"/>
    <w:rsid w:val="008802F2"/>
    <w:rsid w:val="00883052"/>
    <w:rsid w:val="00885354"/>
    <w:rsid w:val="0088641B"/>
    <w:rsid w:val="00891F66"/>
    <w:rsid w:val="00892EEE"/>
    <w:rsid w:val="00893483"/>
    <w:rsid w:val="00894401"/>
    <w:rsid w:val="00897E91"/>
    <w:rsid w:val="008A1E76"/>
    <w:rsid w:val="008A3C56"/>
    <w:rsid w:val="008B1CDD"/>
    <w:rsid w:val="008B22F7"/>
    <w:rsid w:val="008B4124"/>
    <w:rsid w:val="008B7841"/>
    <w:rsid w:val="008C072E"/>
    <w:rsid w:val="008C0E84"/>
    <w:rsid w:val="008C174B"/>
    <w:rsid w:val="008C3813"/>
    <w:rsid w:val="008C4360"/>
    <w:rsid w:val="008C5342"/>
    <w:rsid w:val="008C721E"/>
    <w:rsid w:val="008D42CE"/>
    <w:rsid w:val="008D432D"/>
    <w:rsid w:val="008D4909"/>
    <w:rsid w:val="008D4A57"/>
    <w:rsid w:val="008D6415"/>
    <w:rsid w:val="008D7EDA"/>
    <w:rsid w:val="008E0B9D"/>
    <w:rsid w:val="008E1D15"/>
    <w:rsid w:val="008E3559"/>
    <w:rsid w:val="008E5229"/>
    <w:rsid w:val="008E7F69"/>
    <w:rsid w:val="008F2045"/>
    <w:rsid w:val="008F2761"/>
    <w:rsid w:val="008F3480"/>
    <w:rsid w:val="0090160A"/>
    <w:rsid w:val="00905164"/>
    <w:rsid w:val="009055C4"/>
    <w:rsid w:val="00906BF4"/>
    <w:rsid w:val="00913B84"/>
    <w:rsid w:val="00914F5A"/>
    <w:rsid w:val="00916BAE"/>
    <w:rsid w:val="00917AC6"/>
    <w:rsid w:val="00921268"/>
    <w:rsid w:val="0092194B"/>
    <w:rsid w:val="00922149"/>
    <w:rsid w:val="0092387B"/>
    <w:rsid w:val="00931729"/>
    <w:rsid w:val="00932729"/>
    <w:rsid w:val="00934F7C"/>
    <w:rsid w:val="0094150A"/>
    <w:rsid w:val="00942B94"/>
    <w:rsid w:val="00943957"/>
    <w:rsid w:val="00943F1D"/>
    <w:rsid w:val="00946864"/>
    <w:rsid w:val="00946E4B"/>
    <w:rsid w:val="00951489"/>
    <w:rsid w:val="00954737"/>
    <w:rsid w:val="00954BB4"/>
    <w:rsid w:val="00955E35"/>
    <w:rsid w:val="0095631C"/>
    <w:rsid w:val="009563B8"/>
    <w:rsid w:val="00962257"/>
    <w:rsid w:val="0096446D"/>
    <w:rsid w:val="00966676"/>
    <w:rsid w:val="0097176F"/>
    <w:rsid w:val="00971C35"/>
    <w:rsid w:val="00972233"/>
    <w:rsid w:val="00972A93"/>
    <w:rsid w:val="00973C09"/>
    <w:rsid w:val="00975C2E"/>
    <w:rsid w:val="009805BA"/>
    <w:rsid w:val="00980ED3"/>
    <w:rsid w:val="00981A10"/>
    <w:rsid w:val="009821CD"/>
    <w:rsid w:val="009841CE"/>
    <w:rsid w:val="00992204"/>
    <w:rsid w:val="00994C9D"/>
    <w:rsid w:val="00996F5B"/>
    <w:rsid w:val="00997DB9"/>
    <w:rsid w:val="009A4A4F"/>
    <w:rsid w:val="009A6FB1"/>
    <w:rsid w:val="009B2194"/>
    <w:rsid w:val="009B6D79"/>
    <w:rsid w:val="009B75C7"/>
    <w:rsid w:val="009C201D"/>
    <w:rsid w:val="009C4E3A"/>
    <w:rsid w:val="009C79B5"/>
    <w:rsid w:val="009E0C04"/>
    <w:rsid w:val="009E179E"/>
    <w:rsid w:val="009E279C"/>
    <w:rsid w:val="009E2ECD"/>
    <w:rsid w:val="009E49A5"/>
    <w:rsid w:val="009E693D"/>
    <w:rsid w:val="009E7D28"/>
    <w:rsid w:val="009F0281"/>
    <w:rsid w:val="009F72E4"/>
    <w:rsid w:val="009F7670"/>
    <w:rsid w:val="00A01434"/>
    <w:rsid w:val="00A0495E"/>
    <w:rsid w:val="00A05FB8"/>
    <w:rsid w:val="00A070CD"/>
    <w:rsid w:val="00A130E9"/>
    <w:rsid w:val="00A14040"/>
    <w:rsid w:val="00A150E2"/>
    <w:rsid w:val="00A15577"/>
    <w:rsid w:val="00A179CA"/>
    <w:rsid w:val="00A2303E"/>
    <w:rsid w:val="00A23223"/>
    <w:rsid w:val="00A247CC"/>
    <w:rsid w:val="00A2710E"/>
    <w:rsid w:val="00A27E2A"/>
    <w:rsid w:val="00A31CC5"/>
    <w:rsid w:val="00A3398B"/>
    <w:rsid w:val="00A34249"/>
    <w:rsid w:val="00A3730A"/>
    <w:rsid w:val="00A42B7B"/>
    <w:rsid w:val="00A43063"/>
    <w:rsid w:val="00A4374D"/>
    <w:rsid w:val="00A45807"/>
    <w:rsid w:val="00A46398"/>
    <w:rsid w:val="00A46FA7"/>
    <w:rsid w:val="00A50A81"/>
    <w:rsid w:val="00A525A8"/>
    <w:rsid w:val="00A546EA"/>
    <w:rsid w:val="00A54C34"/>
    <w:rsid w:val="00A551C4"/>
    <w:rsid w:val="00A567BF"/>
    <w:rsid w:val="00A645A9"/>
    <w:rsid w:val="00A648CA"/>
    <w:rsid w:val="00A666E6"/>
    <w:rsid w:val="00A714BF"/>
    <w:rsid w:val="00A73AD8"/>
    <w:rsid w:val="00A73CD9"/>
    <w:rsid w:val="00A77F18"/>
    <w:rsid w:val="00A82CB4"/>
    <w:rsid w:val="00A82EB0"/>
    <w:rsid w:val="00A8540D"/>
    <w:rsid w:val="00A85E07"/>
    <w:rsid w:val="00A91492"/>
    <w:rsid w:val="00A91E03"/>
    <w:rsid w:val="00A979C9"/>
    <w:rsid w:val="00AA1A53"/>
    <w:rsid w:val="00AA297A"/>
    <w:rsid w:val="00AA47D4"/>
    <w:rsid w:val="00AA4CAD"/>
    <w:rsid w:val="00AB056C"/>
    <w:rsid w:val="00AB0731"/>
    <w:rsid w:val="00AB1BC2"/>
    <w:rsid w:val="00AB255E"/>
    <w:rsid w:val="00AB4807"/>
    <w:rsid w:val="00AB5AF0"/>
    <w:rsid w:val="00AC42C7"/>
    <w:rsid w:val="00AC4381"/>
    <w:rsid w:val="00AC5AAD"/>
    <w:rsid w:val="00AC6E08"/>
    <w:rsid w:val="00AD0549"/>
    <w:rsid w:val="00AD0C37"/>
    <w:rsid w:val="00AD12CC"/>
    <w:rsid w:val="00AD2B54"/>
    <w:rsid w:val="00AD2ECD"/>
    <w:rsid w:val="00AD3A34"/>
    <w:rsid w:val="00AD4D2A"/>
    <w:rsid w:val="00AD5593"/>
    <w:rsid w:val="00AE08A7"/>
    <w:rsid w:val="00AE19B3"/>
    <w:rsid w:val="00AE41EC"/>
    <w:rsid w:val="00AE5168"/>
    <w:rsid w:val="00AE5C1C"/>
    <w:rsid w:val="00AE654F"/>
    <w:rsid w:val="00AF0095"/>
    <w:rsid w:val="00AF157F"/>
    <w:rsid w:val="00AF6266"/>
    <w:rsid w:val="00AF7705"/>
    <w:rsid w:val="00AF7BD6"/>
    <w:rsid w:val="00B01E9F"/>
    <w:rsid w:val="00B0386F"/>
    <w:rsid w:val="00B04005"/>
    <w:rsid w:val="00B0438B"/>
    <w:rsid w:val="00B07049"/>
    <w:rsid w:val="00B077B3"/>
    <w:rsid w:val="00B14EB2"/>
    <w:rsid w:val="00B14F95"/>
    <w:rsid w:val="00B172E1"/>
    <w:rsid w:val="00B24D9F"/>
    <w:rsid w:val="00B25FC9"/>
    <w:rsid w:val="00B2738B"/>
    <w:rsid w:val="00B2782D"/>
    <w:rsid w:val="00B32CFE"/>
    <w:rsid w:val="00B333C4"/>
    <w:rsid w:val="00B336BA"/>
    <w:rsid w:val="00B401D1"/>
    <w:rsid w:val="00B41534"/>
    <w:rsid w:val="00B43181"/>
    <w:rsid w:val="00B4475D"/>
    <w:rsid w:val="00B51148"/>
    <w:rsid w:val="00B53806"/>
    <w:rsid w:val="00B54221"/>
    <w:rsid w:val="00B55B51"/>
    <w:rsid w:val="00B566C9"/>
    <w:rsid w:val="00B57552"/>
    <w:rsid w:val="00B64A6B"/>
    <w:rsid w:val="00B676C3"/>
    <w:rsid w:val="00B67C27"/>
    <w:rsid w:val="00B70114"/>
    <w:rsid w:val="00B71798"/>
    <w:rsid w:val="00B72B19"/>
    <w:rsid w:val="00B73F51"/>
    <w:rsid w:val="00B755DE"/>
    <w:rsid w:val="00B80032"/>
    <w:rsid w:val="00B81EC0"/>
    <w:rsid w:val="00B835A2"/>
    <w:rsid w:val="00B84225"/>
    <w:rsid w:val="00B86500"/>
    <w:rsid w:val="00B87E99"/>
    <w:rsid w:val="00B90509"/>
    <w:rsid w:val="00B91B49"/>
    <w:rsid w:val="00B97481"/>
    <w:rsid w:val="00BA1555"/>
    <w:rsid w:val="00BA4943"/>
    <w:rsid w:val="00BA769E"/>
    <w:rsid w:val="00BB46DC"/>
    <w:rsid w:val="00BB53A0"/>
    <w:rsid w:val="00BC1171"/>
    <w:rsid w:val="00BC1DE1"/>
    <w:rsid w:val="00BC2B6D"/>
    <w:rsid w:val="00BD088D"/>
    <w:rsid w:val="00BD14B7"/>
    <w:rsid w:val="00BD564C"/>
    <w:rsid w:val="00BE7223"/>
    <w:rsid w:val="00BE766E"/>
    <w:rsid w:val="00BF3642"/>
    <w:rsid w:val="00BF5F62"/>
    <w:rsid w:val="00C10654"/>
    <w:rsid w:val="00C10803"/>
    <w:rsid w:val="00C11713"/>
    <w:rsid w:val="00C119D9"/>
    <w:rsid w:val="00C1341E"/>
    <w:rsid w:val="00C13EF7"/>
    <w:rsid w:val="00C1437A"/>
    <w:rsid w:val="00C15950"/>
    <w:rsid w:val="00C17C54"/>
    <w:rsid w:val="00C23808"/>
    <w:rsid w:val="00C24220"/>
    <w:rsid w:val="00C27548"/>
    <w:rsid w:val="00C308A9"/>
    <w:rsid w:val="00C30DCA"/>
    <w:rsid w:val="00C310B0"/>
    <w:rsid w:val="00C31377"/>
    <w:rsid w:val="00C3158B"/>
    <w:rsid w:val="00C34695"/>
    <w:rsid w:val="00C36B20"/>
    <w:rsid w:val="00C4667A"/>
    <w:rsid w:val="00C517FA"/>
    <w:rsid w:val="00C51D09"/>
    <w:rsid w:val="00C52072"/>
    <w:rsid w:val="00C55CF3"/>
    <w:rsid w:val="00C57404"/>
    <w:rsid w:val="00C62006"/>
    <w:rsid w:val="00C638AE"/>
    <w:rsid w:val="00C654C1"/>
    <w:rsid w:val="00C66AF8"/>
    <w:rsid w:val="00C67D13"/>
    <w:rsid w:val="00C77572"/>
    <w:rsid w:val="00C77618"/>
    <w:rsid w:val="00C8172C"/>
    <w:rsid w:val="00C82E8E"/>
    <w:rsid w:val="00C84823"/>
    <w:rsid w:val="00C84D45"/>
    <w:rsid w:val="00C85A47"/>
    <w:rsid w:val="00C94359"/>
    <w:rsid w:val="00C96351"/>
    <w:rsid w:val="00C97472"/>
    <w:rsid w:val="00CA3F7D"/>
    <w:rsid w:val="00CA4D3D"/>
    <w:rsid w:val="00CA6F3C"/>
    <w:rsid w:val="00CB1117"/>
    <w:rsid w:val="00CB21E0"/>
    <w:rsid w:val="00CB6130"/>
    <w:rsid w:val="00CC0A00"/>
    <w:rsid w:val="00CC0B30"/>
    <w:rsid w:val="00CC384C"/>
    <w:rsid w:val="00CC5563"/>
    <w:rsid w:val="00CC6375"/>
    <w:rsid w:val="00CC667C"/>
    <w:rsid w:val="00CC7960"/>
    <w:rsid w:val="00CC7A47"/>
    <w:rsid w:val="00CD1A9D"/>
    <w:rsid w:val="00CD2D15"/>
    <w:rsid w:val="00CD405C"/>
    <w:rsid w:val="00CD5E59"/>
    <w:rsid w:val="00CD791B"/>
    <w:rsid w:val="00CD7BFD"/>
    <w:rsid w:val="00CD7E84"/>
    <w:rsid w:val="00CE3118"/>
    <w:rsid w:val="00CE32CC"/>
    <w:rsid w:val="00CE351A"/>
    <w:rsid w:val="00CE377A"/>
    <w:rsid w:val="00CE6804"/>
    <w:rsid w:val="00CE6A86"/>
    <w:rsid w:val="00CE7A95"/>
    <w:rsid w:val="00CE7FD3"/>
    <w:rsid w:val="00CF12DA"/>
    <w:rsid w:val="00CF23E3"/>
    <w:rsid w:val="00CF26C2"/>
    <w:rsid w:val="00CF3A3D"/>
    <w:rsid w:val="00CF4879"/>
    <w:rsid w:val="00CF517F"/>
    <w:rsid w:val="00CF57EB"/>
    <w:rsid w:val="00CF6594"/>
    <w:rsid w:val="00CF762E"/>
    <w:rsid w:val="00CF7772"/>
    <w:rsid w:val="00D01154"/>
    <w:rsid w:val="00D0142D"/>
    <w:rsid w:val="00D022F1"/>
    <w:rsid w:val="00D02E1A"/>
    <w:rsid w:val="00D030F1"/>
    <w:rsid w:val="00D067DB"/>
    <w:rsid w:val="00D06972"/>
    <w:rsid w:val="00D076FF"/>
    <w:rsid w:val="00D106A5"/>
    <w:rsid w:val="00D11581"/>
    <w:rsid w:val="00D115EB"/>
    <w:rsid w:val="00D200ED"/>
    <w:rsid w:val="00D205A1"/>
    <w:rsid w:val="00D2121A"/>
    <w:rsid w:val="00D21FF3"/>
    <w:rsid w:val="00D227C0"/>
    <w:rsid w:val="00D23860"/>
    <w:rsid w:val="00D24407"/>
    <w:rsid w:val="00D249FD"/>
    <w:rsid w:val="00D27DC4"/>
    <w:rsid w:val="00D31761"/>
    <w:rsid w:val="00D34FB3"/>
    <w:rsid w:val="00D35FED"/>
    <w:rsid w:val="00D40F19"/>
    <w:rsid w:val="00D44BFA"/>
    <w:rsid w:val="00D45A7F"/>
    <w:rsid w:val="00D47355"/>
    <w:rsid w:val="00D5340A"/>
    <w:rsid w:val="00D55594"/>
    <w:rsid w:val="00D61C1E"/>
    <w:rsid w:val="00D61E1B"/>
    <w:rsid w:val="00D62574"/>
    <w:rsid w:val="00D65144"/>
    <w:rsid w:val="00D7273A"/>
    <w:rsid w:val="00D73F0F"/>
    <w:rsid w:val="00D73F57"/>
    <w:rsid w:val="00D74132"/>
    <w:rsid w:val="00D7711E"/>
    <w:rsid w:val="00D777AC"/>
    <w:rsid w:val="00D805BC"/>
    <w:rsid w:val="00D81B28"/>
    <w:rsid w:val="00D84C68"/>
    <w:rsid w:val="00D85839"/>
    <w:rsid w:val="00D86B2D"/>
    <w:rsid w:val="00D9314E"/>
    <w:rsid w:val="00D93D4D"/>
    <w:rsid w:val="00D945FC"/>
    <w:rsid w:val="00D952CD"/>
    <w:rsid w:val="00D95601"/>
    <w:rsid w:val="00D97417"/>
    <w:rsid w:val="00DA2CBC"/>
    <w:rsid w:val="00DA4055"/>
    <w:rsid w:val="00DA4A6D"/>
    <w:rsid w:val="00DA691E"/>
    <w:rsid w:val="00DB0095"/>
    <w:rsid w:val="00DB0422"/>
    <w:rsid w:val="00DB19A9"/>
    <w:rsid w:val="00DB29D7"/>
    <w:rsid w:val="00DB2AD7"/>
    <w:rsid w:val="00DB512B"/>
    <w:rsid w:val="00DB6B75"/>
    <w:rsid w:val="00DC2B35"/>
    <w:rsid w:val="00DC31BB"/>
    <w:rsid w:val="00DC64B7"/>
    <w:rsid w:val="00DD2199"/>
    <w:rsid w:val="00DD4D5C"/>
    <w:rsid w:val="00DD6612"/>
    <w:rsid w:val="00DD754E"/>
    <w:rsid w:val="00DE512A"/>
    <w:rsid w:val="00DE6D94"/>
    <w:rsid w:val="00DE6F19"/>
    <w:rsid w:val="00DE734E"/>
    <w:rsid w:val="00DF34BD"/>
    <w:rsid w:val="00DF5E54"/>
    <w:rsid w:val="00DF6232"/>
    <w:rsid w:val="00E025A3"/>
    <w:rsid w:val="00E03599"/>
    <w:rsid w:val="00E0513B"/>
    <w:rsid w:val="00E0579D"/>
    <w:rsid w:val="00E05F8C"/>
    <w:rsid w:val="00E062E6"/>
    <w:rsid w:val="00E1148A"/>
    <w:rsid w:val="00E12DD0"/>
    <w:rsid w:val="00E144F7"/>
    <w:rsid w:val="00E16565"/>
    <w:rsid w:val="00E1741E"/>
    <w:rsid w:val="00E202A0"/>
    <w:rsid w:val="00E23D3D"/>
    <w:rsid w:val="00E24E1F"/>
    <w:rsid w:val="00E24FEF"/>
    <w:rsid w:val="00E32DA0"/>
    <w:rsid w:val="00E35437"/>
    <w:rsid w:val="00E35E82"/>
    <w:rsid w:val="00E37D3E"/>
    <w:rsid w:val="00E4276B"/>
    <w:rsid w:val="00E42D3D"/>
    <w:rsid w:val="00E43AB0"/>
    <w:rsid w:val="00E44739"/>
    <w:rsid w:val="00E46ED8"/>
    <w:rsid w:val="00E474CE"/>
    <w:rsid w:val="00E477B7"/>
    <w:rsid w:val="00E478DA"/>
    <w:rsid w:val="00E47C1C"/>
    <w:rsid w:val="00E51515"/>
    <w:rsid w:val="00E51A41"/>
    <w:rsid w:val="00E5300A"/>
    <w:rsid w:val="00E5619B"/>
    <w:rsid w:val="00E5698B"/>
    <w:rsid w:val="00E56ECA"/>
    <w:rsid w:val="00E57C2A"/>
    <w:rsid w:val="00E60B53"/>
    <w:rsid w:val="00E66B4D"/>
    <w:rsid w:val="00E675F5"/>
    <w:rsid w:val="00E701E8"/>
    <w:rsid w:val="00E7447B"/>
    <w:rsid w:val="00E750A4"/>
    <w:rsid w:val="00E77186"/>
    <w:rsid w:val="00E8091F"/>
    <w:rsid w:val="00E812F7"/>
    <w:rsid w:val="00E816AE"/>
    <w:rsid w:val="00E83CE2"/>
    <w:rsid w:val="00E843BE"/>
    <w:rsid w:val="00E84BE2"/>
    <w:rsid w:val="00E85279"/>
    <w:rsid w:val="00E855E3"/>
    <w:rsid w:val="00E94DB2"/>
    <w:rsid w:val="00E94FAB"/>
    <w:rsid w:val="00EA2CBD"/>
    <w:rsid w:val="00EA3EB0"/>
    <w:rsid w:val="00EA4B05"/>
    <w:rsid w:val="00EA5D68"/>
    <w:rsid w:val="00EA6390"/>
    <w:rsid w:val="00EA703B"/>
    <w:rsid w:val="00EA769D"/>
    <w:rsid w:val="00EA7C3F"/>
    <w:rsid w:val="00EB3293"/>
    <w:rsid w:val="00EB4545"/>
    <w:rsid w:val="00EB472E"/>
    <w:rsid w:val="00EB521A"/>
    <w:rsid w:val="00EB6F5F"/>
    <w:rsid w:val="00EC1E9A"/>
    <w:rsid w:val="00EC4583"/>
    <w:rsid w:val="00EC72ED"/>
    <w:rsid w:val="00EC780C"/>
    <w:rsid w:val="00EC7EDD"/>
    <w:rsid w:val="00ED355B"/>
    <w:rsid w:val="00ED3571"/>
    <w:rsid w:val="00ED3F67"/>
    <w:rsid w:val="00ED430F"/>
    <w:rsid w:val="00ED5583"/>
    <w:rsid w:val="00ED571E"/>
    <w:rsid w:val="00ED7B83"/>
    <w:rsid w:val="00EE05F0"/>
    <w:rsid w:val="00EE193D"/>
    <w:rsid w:val="00EE3454"/>
    <w:rsid w:val="00EE42B2"/>
    <w:rsid w:val="00EE4A1E"/>
    <w:rsid w:val="00EE5704"/>
    <w:rsid w:val="00EE6D72"/>
    <w:rsid w:val="00EF4327"/>
    <w:rsid w:val="00F008B5"/>
    <w:rsid w:val="00F00E20"/>
    <w:rsid w:val="00F01A71"/>
    <w:rsid w:val="00F0565B"/>
    <w:rsid w:val="00F061B9"/>
    <w:rsid w:val="00F07B0B"/>
    <w:rsid w:val="00F154DB"/>
    <w:rsid w:val="00F15674"/>
    <w:rsid w:val="00F207F5"/>
    <w:rsid w:val="00F226B4"/>
    <w:rsid w:val="00F22F17"/>
    <w:rsid w:val="00F24420"/>
    <w:rsid w:val="00F30165"/>
    <w:rsid w:val="00F32B0D"/>
    <w:rsid w:val="00F45F00"/>
    <w:rsid w:val="00F46451"/>
    <w:rsid w:val="00F57D34"/>
    <w:rsid w:val="00F61D0A"/>
    <w:rsid w:val="00F6227A"/>
    <w:rsid w:val="00F63892"/>
    <w:rsid w:val="00F64000"/>
    <w:rsid w:val="00F64CD6"/>
    <w:rsid w:val="00F6790A"/>
    <w:rsid w:val="00F67FCE"/>
    <w:rsid w:val="00F729FE"/>
    <w:rsid w:val="00F72C49"/>
    <w:rsid w:val="00F82888"/>
    <w:rsid w:val="00F85488"/>
    <w:rsid w:val="00F92C93"/>
    <w:rsid w:val="00F93053"/>
    <w:rsid w:val="00F95416"/>
    <w:rsid w:val="00F95EAF"/>
    <w:rsid w:val="00F978C3"/>
    <w:rsid w:val="00F978E3"/>
    <w:rsid w:val="00FA44E1"/>
    <w:rsid w:val="00FA5498"/>
    <w:rsid w:val="00FA6ECC"/>
    <w:rsid w:val="00FA704C"/>
    <w:rsid w:val="00FA7DC3"/>
    <w:rsid w:val="00FB2CEB"/>
    <w:rsid w:val="00FB3BDC"/>
    <w:rsid w:val="00FB4086"/>
    <w:rsid w:val="00FB61EC"/>
    <w:rsid w:val="00FC114B"/>
    <w:rsid w:val="00FC2EC1"/>
    <w:rsid w:val="00FC3189"/>
    <w:rsid w:val="00FC4009"/>
    <w:rsid w:val="00FC4FBC"/>
    <w:rsid w:val="00FC55FC"/>
    <w:rsid w:val="00FC6FD2"/>
    <w:rsid w:val="00FD269E"/>
    <w:rsid w:val="00FD2F6D"/>
    <w:rsid w:val="00FD38EC"/>
    <w:rsid w:val="00FD54AB"/>
    <w:rsid w:val="00FE0BEE"/>
    <w:rsid w:val="00FE12E5"/>
    <w:rsid w:val="00FE17D1"/>
    <w:rsid w:val="00FE180E"/>
    <w:rsid w:val="00FE20AA"/>
    <w:rsid w:val="00FE3C26"/>
    <w:rsid w:val="00FE54FB"/>
    <w:rsid w:val="00FE61F8"/>
    <w:rsid w:val="00FE7DED"/>
    <w:rsid w:val="00FF229B"/>
    <w:rsid w:val="00FF256C"/>
    <w:rsid w:val="00FF3EC8"/>
    <w:rsid w:val="00FF47DE"/>
    <w:rsid w:val="00FF5D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39DE9A2"/>
  <w15:docId w15:val="{DBD9B26A-ED57-41AE-B7BC-E4B099A0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3AF"/>
    <w:pPr>
      <w:tabs>
        <w:tab w:val="left" w:pos="2265"/>
      </w:tabs>
    </w:pPr>
    <w:rPr>
      <w:rFonts w:ascii="Arial" w:hAnsi="Arial" w:cs="Arial"/>
      <w:sz w:val="24"/>
      <w:szCs w:val="24"/>
    </w:rPr>
  </w:style>
  <w:style w:type="paragraph" w:styleId="Titre1">
    <w:name w:val="heading 1"/>
    <w:aliases w:val="Article1,Article12"/>
    <w:basedOn w:val="Normal"/>
    <w:next w:val="Normal"/>
    <w:qFormat/>
    <w:rsid w:val="004C7C53"/>
    <w:pPr>
      <w:keepNext/>
      <w:outlineLvl w:val="0"/>
    </w:pPr>
    <w:rPr>
      <w:b/>
    </w:rPr>
  </w:style>
  <w:style w:type="paragraph" w:styleId="Titre2">
    <w:name w:val="heading 2"/>
    <w:basedOn w:val="Normal"/>
    <w:next w:val="Normal"/>
    <w:qFormat/>
    <w:rsid w:val="004C7C53"/>
    <w:pPr>
      <w:keepNext/>
      <w:jc w:val="both"/>
      <w:outlineLvl w:val="1"/>
    </w:pPr>
    <w:rPr>
      <w:b/>
    </w:rPr>
  </w:style>
  <w:style w:type="paragraph" w:styleId="Titre3">
    <w:name w:val="heading 3"/>
    <w:basedOn w:val="Normal"/>
    <w:next w:val="Normal"/>
    <w:qFormat/>
    <w:rsid w:val="004C7C53"/>
    <w:pPr>
      <w:keepNext/>
      <w:jc w:val="center"/>
      <w:outlineLvl w:val="2"/>
    </w:pPr>
    <w:rPr>
      <w:b/>
    </w:rPr>
  </w:style>
  <w:style w:type="paragraph" w:styleId="Titre4">
    <w:name w:val="heading 4"/>
    <w:basedOn w:val="Normal"/>
    <w:next w:val="Normal"/>
    <w:qFormat/>
    <w:rsid w:val="004C7C53"/>
    <w:pPr>
      <w:keepNext/>
      <w:ind w:left="360"/>
      <w:jc w:val="right"/>
      <w:outlineLvl w:val="3"/>
    </w:pPr>
  </w:style>
  <w:style w:type="paragraph" w:styleId="Titre5">
    <w:name w:val="heading 5"/>
    <w:basedOn w:val="Normal"/>
    <w:next w:val="Normal"/>
    <w:qFormat/>
    <w:rsid w:val="004C7C53"/>
    <w:pPr>
      <w:keepNext/>
      <w:ind w:left="360"/>
      <w:jc w:val="center"/>
      <w:outlineLvl w:val="4"/>
    </w:pPr>
  </w:style>
  <w:style w:type="paragraph" w:styleId="Titre6">
    <w:name w:val="heading 6"/>
    <w:basedOn w:val="Normal"/>
    <w:next w:val="Normal"/>
    <w:qFormat/>
    <w:rsid w:val="004C7C53"/>
    <w:pPr>
      <w:keepNext/>
      <w:ind w:left="360"/>
      <w:jc w:val="both"/>
      <w:outlineLvl w:val="5"/>
    </w:pPr>
    <w:rPr>
      <w:b/>
    </w:rPr>
  </w:style>
  <w:style w:type="paragraph" w:styleId="Titre7">
    <w:name w:val="heading 7"/>
    <w:basedOn w:val="Normal"/>
    <w:next w:val="Normal"/>
    <w:qFormat/>
    <w:rsid w:val="004C7C53"/>
    <w:pPr>
      <w:keepNext/>
      <w:outlineLvl w:val="6"/>
    </w:pPr>
    <w:rPr>
      <w:b/>
    </w:rPr>
  </w:style>
  <w:style w:type="paragraph" w:styleId="Titre8">
    <w:name w:val="heading 8"/>
    <w:basedOn w:val="Normal"/>
    <w:next w:val="Normal"/>
    <w:qFormat/>
    <w:rsid w:val="004C7C53"/>
    <w:pPr>
      <w:keepNext/>
      <w:numPr>
        <w:numId w:val="2"/>
      </w:numPr>
      <w:outlineLvl w:val="7"/>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4C7C53"/>
    <w:pPr>
      <w:jc w:val="both"/>
    </w:pPr>
  </w:style>
  <w:style w:type="paragraph" w:styleId="Pieddepage">
    <w:name w:val="footer"/>
    <w:basedOn w:val="Normal"/>
    <w:link w:val="PieddepageCar"/>
    <w:uiPriority w:val="99"/>
    <w:rsid w:val="004C7C53"/>
    <w:pPr>
      <w:tabs>
        <w:tab w:val="center" w:pos="4536"/>
        <w:tab w:val="right" w:pos="9072"/>
      </w:tabs>
    </w:pPr>
  </w:style>
  <w:style w:type="character" w:styleId="Numrodepage">
    <w:name w:val="page number"/>
    <w:basedOn w:val="Policepardfaut"/>
    <w:rsid w:val="004C7C53"/>
  </w:style>
  <w:style w:type="paragraph" w:styleId="Retraitcorpsdetexte">
    <w:name w:val="Body Text Indent"/>
    <w:basedOn w:val="Normal"/>
    <w:rsid w:val="004C7C53"/>
    <w:pPr>
      <w:ind w:left="360"/>
      <w:jc w:val="both"/>
    </w:pPr>
  </w:style>
  <w:style w:type="paragraph" w:styleId="Retraitcorpsdetexte2">
    <w:name w:val="Body Text Indent 2"/>
    <w:basedOn w:val="Normal"/>
    <w:rsid w:val="004C7C53"/>
    <w:pPr>
      <w:ind w:left="1068"/>
      <w:jc w:val="both"/>
    </w:pPr>
  </w:style>
  <w:style w:type="paragraph" w:styleId="En-tte">
    <w:name w:val="header"/>
    <w:basedOn w:val="Normal"/>
    <w:uiPriority w:val="99"/>
    <w:rsid w:val="004C7C53"/>
    <w:pPr>
      <w:tabs>
        <w:tab w:val="center" w:pos="4536"/>
        <w:tab w:val="right" w:pos="9072"/>
      </w:tabs>
    </w:pPr>
  </w:style>
  <w:style w:type="paragraph" w:styleId="Retraitcorpsdetexte3">
    <w:name w:val="Body Text Indent 3"/>
    <w:basedOn w:val="Normal"/>
    <w:rsid w:val="004C7C53"/>
    <w:pPr>
      <w:ind w:left="360"/>
      <w:jc w:val="both"/>
    </w:pPr>
  </w:style>
  <w:style w:type="paragraph" w:styleId="Normalcentr">
    <w:name w:val="Block Text"/>
    <w:basedOn w:val="Normal"/>
    <w:rsid w:val="004C7C53"/>
    <w:pPr>
      <w:widowControl w:val="0"/>
      <w:pBdr>
        <w:top w:val="single" w:sz="4" w:space="1" w:color="auto"/>
        <w:left w:val="single" w:sz="4" w:space="4" w:color="auto"/>
        <w:bottom w:val="single" w:sz="4" w:space="1" w:color="auto"/>
        <w:right w:val="single" w:sz="4" w:space="12" w:color="auto"/>
      </w:pBdr>
      <w:tabs>
        <w:tab w:val="left" w:pos="-567"/>
        <w:tab w:val="left" w:pos="0"/>
      </w:tabs>
      <w:suppressAutoHyphens/>
      <w:ind w:left="-709" w:right="29"/>
      <w:jc w:val="center"/>
    </w:pPr>
    <w:rPr>
      <w:b/>
      <w:snapToGrid w:val="0"/>
    </w:rPr>
  </w:style>
  <w:style w:type="paragraph" w:styleId="Textedebulles">
    <w:name w:val="Balloon Text"/>
    <w:basedOn w:val="Normal"/>
    <w:semiHidden/>
    <w:rsid w:val="005F1736"/>
    <w:rPr>
      <w:rFonts w:ascii="Tahoma" w:hAnsi="Tahoma" w:cs="Tahoma"/>
      <w:sz w:val="16"/>
      <w:szCs w:val="16"/>
    </w:rPr>
  </w:style>
  <w:style w:type="paragraph" w:styleId="Adresseexpditeur">
    <w:name w:val="envelope return"/>
    <w:basedOn w:val="Normal"/>
    <w:rsid w:val="00443916"/>
    <w:pPr>
      <w:jc w:val="both"/>
    </w:pPr>
    <w:rPr>
      <w:sz w:val="18"/>
    </w:rPr>
  </w:style>
  <w:style w:type="character" w:customStyle="1" w:styleId="Fort">
    <w:name w:val="Fort"/>
    <w:rsid w:val="004D25CE"/>
    <w:rPr>
      <w:b/>
      <w:bCs w:val="0"/>
    </w:rPr>
  </w:style>
  <w:style w:type="character" w:styleId="Marquedecommentaire">
    <w:name w:val="annotation reference"/>
    <w:basedOn w:val="Policepardfaut"/>
    <w:uiPriority w:val="99"/>
    <w:qFormat/>
    <w:rsid w:val="00102B38"/>
    <w:rPr>
      <w:sz w:val="16"/>
      <w:szCs w:val="16"/>
    </w:rPr>
  </w:style>
  <w:style w:type="paragraph" w:styleId="Commentaire">
    <w:name w:val="annotation text"/>
    <w:basedOn w:val="Normal"/>
    <w:link w:val="CommentaireCar"/>
    <w:rsid w:val="00102B38"/>
  </w:style>
  <w:style w:type="character" w:customStyle="1" w:styleId="CommentaireCar">
    <w:name w:val="Commentaire Car"/>
    <w:basedOn w:val="Policepardfaut"/>
    <w:link w:val="Commentaire"/>
    <w:rsid w:val="00102B38"/>
  </w:style>
  <w:style w:type="paragraph" w:styleId="Paragraphedeliste">
    <w:name w:val="List Paragraph"/>
    <w:basedOn w:val="Normal"/>
    <w:qFormat/>
    <w:rsid w:val="003C2FEE"/>
    <w:pPr>
      <w:ind w:left="708"/>
    </w:pPr>
  </w:style>
  <w:style w:type="paragraph" w:styleId="Objetducommentaire">
    <w:name w:val="annotation subject"/>
    <w:basedOn w:val="Commentaire"/>
    <w:next w:val="Commentaire"/>
    <w:link w:val="ObjetducommentaireCar"/>
    <w:rsid w:val="00DE6F19"/>
    <w:rPr>
      <w:b/>
      <w:bCs/>
      <w:sz w:val="20"/>
      <w:szCs w:val="20"/>
    </w:rPr>
  </w:style>
  <w:style w:type="character" w:customStyle="1" w:styleId="ObjetducommentaireCar">
    <w:name w:val="Objet du commentaire Car"/>
    <w:basedOn w:val="CommentaireCar"/>
    <w:link w:val="Objetducommentaire"/>
    <w:rsid w:val="00DE6F19"/>
    <w:rPr>
      <w:rFonts w:ascii="Arial" w:hAnsi="Arial" w:cs="Arial"/>
      <w:b/>
      <w:bCs/>
    </w:rPr>
  </w:style>
  <w:style w:type="table" w:styleId="Grilledutableau">
    <w:name w:val="Table Grid"/>
    <w:basedOn w:val="TableauNormal"/>
    <w:rsid w:val="00322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5A7541"/>
    <w:rPr>
      <w:rFonts w:ascii="Arial" w:hAnsi="Arial" w:cs="Arial"/>
      <w:sz w:val="24"/>
      <w:szCs w:val="24"/>
    </w:rPr>
  </w:style>
  <w:style w:type="character" w:styleId="Lienhypertexte">
    <w:name w:val="Hyperlink"/>
    <w:basedOn w:val="Policepardfaut"/>
    <w:rsid w:val="00AD3A34"/>
    <w:rPr>
      <w:color w:val="0000FF" w:themeColor="hyperlink"/>
      <w:u w:val="single"/>
    </w:rPr>
  </w:style>
  <w:style w:type="character" w:styleId="Lienhypertextesuivivisit">
    <w:name w:val="FollowedHyperlink"/>
    <w:basedOn w:val="Policepardfaut"/>
    <w:rsid w:val="00AD3A34"/>
    <w:rPr>
      <w:color w:val="800080" w:themeColor="followedHyperlink"/>
      <w:u w:val="single"/>
    </w:rPr>
  </w:style>
  <w:style w:type="paragraph" w:styleId="Rvision">
    <w:name w:val="Revision"/>
    <w:hidden/>
    <w:uiPriority w:val="99"/>
    <w:semiHidden/>
    <w:rsid w:val="00523E77"/>
    <w:rPr>
      <w:rFonts w:ascii="Arial" w:hAnsi="Arial" w:cs="Arial"/>
      <w:sz w:val="24"/>
      <w:szCs w:val="24"/>
    </w:rPr>
  </w:style>
  <w:style w:type="table" w:customStyle="1" w:styleId="Grilledutableau1">
    <w:name w:val="Grille du tableau1"/>
    <w:basedOn w:val="TableauNormal"/>
    <w:next w:val="Grilledutableau"/>
    <w:uiPriority w:val="59"/>
    <w:rsid w:val="00CD405C"/>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decadre">
    <w:name w:val="Contenu de cadre"/>
    <w:basedOn w:val="Normal"/>
    <w:qFormat/>
    <w:rsid w:val="00AB4807"/>
    <w:pPr>
      <w:tabs>
        <w:tab w:val="clear" w:pos="2265"/>
      </w:tabs>
      <w:suppressAutoHyphens/>
      <w:spacing w:before="120" w:after="120"/>
      <w:jc w:val="both"/>
    </w:pPr>
    <w:rPr>
      <w:rFonts w:cs="Times New Roman"/>
      <w:kern w:val="2"/>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61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7533C-0117-4C88-AD01-F1193F4CC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915</Words>
  <Characters>5094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CAHIER DES CLAUSES TECHNIQUES APPLICABLES</vt:lpstr>
    </vt:vector>
  </TitlesOfParts>
  <Company>MAS</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APPLICABLES</dc:title>
  <dc:creator>MZozi</dc:creator>
  <cp:lastModifiedBy>DURAND Mylene</cp:lastModifiedBy>
  <cp:revision>5</cp:revision>
  <cp:lastPrinted>2021-08-31T14:48:00Z</cp:lastPrinted>
  <dcterms:created xsi:type="dcterms:W3CDTF">2025-07-17T08:16:00Z</dcterms:created>
  <dcterms:modified xsi:type="dcterms:W3CDTF">2025-08-19T08:18:00Z</dcterms:modified>
</cp:coreProperties>
</file>